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b w:val="1"/>
          <w:sz w:val="24"/>
          <w:szCs w:val="24"/>
          <w:rtl w:val="0"/>
        </w:rPr>
        <w:t xml:space="preserve">9</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Marc 1</w:t>
      </w:r>
      <w:r w:rsidDel="00000000" w:rsidR="00000000" w:rsidRPr="00000000">
        <w:rPr>
          <w:b w:val="1"/>
          <w:sz w:val="24"/>
          <w:szCs w:val="24"/>
          <w:rtl w:val="0"/>
        </w:rPr>
        <w:t xml:space="preserve">5</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b w:val="1"/>
          <w:sz w:val="24"/>
          <w:szCs w:val="24"/>
          <w:rtl w:val="0"/>
        </w:rPr>
        <w:t xml:space="preserve">1-16.8</w:t>
      </w:r>
      <w:r w:rsidDel="00000000" w:rsidR="00000000" w:rsidRPr="00000000">
        <w:rPr>
          <w:rtl w:val="0"/>
        </w:rPr>
      </w:r>
    </w:p>
    <w:p w:rsidR="00000000" w:rsidDel="00000000" w:rsidP="00000000" w:rsidRDefault="00000000" w:rsidRPr="00000000" w14:paraId="00000002">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But du cours</w:t>
      </w: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Marc veut nous montrer que Jésus est vraiment mort, enterré et ressuscité.  Cela s'est vraiment passé, car Jésus est vraiment, historiquement le Fils de Dieu, le Christ qui a souffert pour porter les péchés de son peuple, subissant le juste châtiment divin pour qu'il en soit sauvé et pour qu'il vive avec lui. Face à cette réalisation, Marc nous met donc devant la question : « Est-ce que nous allons suivre aujourd'hui ce Roi serviteur ou le rencontrer un jour dans le jugement qui vient ? »</w:t>
      </w:r>
      <w:r w:rsidDel="00000000" w:rsidR="00000000" w:rsidRPr="00000000">
        <w:rPr>
          <w:rtl w:val="0"/>
        </w:rPr>
      </w:r>
    </w:p>
    <w:p w:rsidR="00000000" w:rsidDel="00000000" w:rsidP="00000000" w:rsidRDefault="00000000" w:rsidRPr="00000000" w14:paraId="00000005">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Contexte</w:t>
      </w:r>
    </w:p>
    <w:p w:rsidR="00000000" w:rsidDel="00000000" w:rsidP="00000000" w:rsidRDefault="00000000" w:rsidRPr="00000000" w14:paraId="00000007">
      <w:pPr>
        <w:spacing w:line="240" w:lineRule="auto"/>
        <w:rPr>
          <w:sz w:val="24"/>
          <w:szCs w:val="24"/>
        </w:rPr>
      </w:pPr>
      <w:r w:rsidDel="00000000" w:rsidR="00000000" w:rsidRPr="00000000">
        <w:rPr>
          <w:sz w:val="24"/>
          <w:szCs w:val="24"/>
          <w:rtl w:val="0"/>
        </w:rPr>
        <w:t xml:space="preserve">Dans la section précédente nous venons d’assister au double procès de Jésus. De manière ironique ces procès montrent plutôt la culpabilité de l’homme (les grands prêtres, le peuple, Pilate, Pierre et les disciples) et l’innocence de Jésus qui de manière souveraine choisit le motif pour sa mise à mort, c'est-à-dire qui il est vraiment : le roi des Juifs et le Fils de l’homme qui jugera toutes les nations. Face aux accusations Jésus se montre silencieux ; il est l’agneau qui va muet à l’abattoir (Es 53.7) ; l’agneau de la Pâque et le serviteur souffrant. Dans cette dernière partie de l’Évangile de Marc, Marc nous montre que c’est la mort du Messie qui nous montre sa vraie identité – il est le Fils de Dieu, le roi Serviteur en qui Dieu trouve son plaisir.</w:t>
      </w:r>
    </w:p>
    <w:p w:rsidR="00000000" w:rsidDel="00000000" w:rsidP="00000000" w:rsidRDefault="00000000" w:rsidRPr="00000000" w14:paraId="00000008">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b w:val="1"/>
          <w:sz w:val="24"/>
          <w:szCs w:val="24"/>
        </w:rPr>
      </w:pPr>
      <w:r w:rsidDel="00000000" w:rsidR="00000000" w:rsidRPr="00000000">
        <w:rPr>
          <w:rtl w:val="0"/>
        </w:rPr>
      </w:r>
    </w:p>
    <w:p w:rsidR="00000000" w:rsidDel="00000000" w:rsidP="00000000" w:rsidRDefault="00000000" w:rsidRPr="00000000" w14:paraId="00000009">
      <w:pPr>
        <w:keepNext w:val="0"/>
        <w:keepLines w:val="0"/>
        <w:widowControl w:val="0"/>
        <w:pBdr>
          <w:top w:color="auto" w:space="0" w:sz="0" w:val="none"/>
          <w:left w:color="auto" w:space="0" w:sz="0" w:val="none"/>
          <w:bottom w:color="auto" w:space="0" w:sz="0" w:val="none"/>
          <w:right w:color="auto" w:space="0" w:sz="0" w:val="none"/>
          <w:between w:space="0" w:sz="0" w:val="nil"/>
        </w:pBdr>
        <w:shd w:fill="ffffff" w:val="clear"/>
        <w:spacing w:after="0" w:before="0" w:line="240" w:lineRule="auto"/>
        <w:ind w:left="-20" w:right="0" w:firstLine="0"/>
        <w:jc w:val="left"/>
        <w:rPr>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Structure </w:t>
      </w:r>
      <w:r w:rsidDel="00000000" w:rsidR="00000000" w:rsidRPr="00000000">
        <w:rPr>
          <w:rtl w:val="0"/>
        </w:rPr>
      </w:r>
    </w:p>
    <w:p w:rsidR="00000000" w:rsidDel="00000000" w:rsidP="00000000" w:rsidRDefault="00000000" w:rsidRPr="00000000" w14:paraId="0000000A">
      <w:pPr>
        <w:spacing w:line="240" w:lineRule="auto"/>
        <w:rPr>
          <w:sz w:val="24"/>
          <w:szCs w:val="24"/>
        </w:rPr>
      </w:pPr>
      <w:r w:rsidDel="00000000" w:rsidR="00000000" w:rsidRPr="00000000">
        <w:rPr>
          <w:sz w:val="24"/>
          <w:szCs w:val="24"/>
          <w:rtl w:val="0"/>
        </w:rPr>
        <w:t xml:space="preserve">15.16-41</w:t>
        <w:tab/>
        <w:t xml:space="preserve">Jésus, le roi des Juifs, est crucifié</w:t>
      </w:r>
    </w:p>
    <w:p w:rsidR="00000000" w:rsidDel="00000000" w:rsidP="00000000" w:rsidRDefault="00000000" w:rsidRPr="00000000" w14:paraId="0000000B">
      <w:pPr>
        <w:spacing w:line="240" w:lineRule="auto"/>
        <w:rPr>
          <w:sz w:val="24"/>
          <w:szCs w:val="24"/>
        </w:rPr>
      </w:pPr>
      <w:r w:rsidDel="00000000" w:rsidR="00000000" w:rsidRPr="00000000">
        <w:rPr>
          <w:sz w:val="24"/>
          <w:szCs w:val="24"/>
          <w:rtl w:val="0"/>
        </w:rPr>
        <w:t xml:space="preserve">15.42-47</w:t>
        <w:tab/>
        <w:t xml:space="preserve">Jésus, le roi des Juifs, est mis au tombeau</w:t>
      </w:r>
    </w:p>
    <w:p w:rsidR="00000000" w:rsidDel="00000000" w:rsidP="00000000" w:rsidRDefault="00000000" w:rsidRPr="00000000" w14:paraId="0000000C">
      <w:pPr>
        <w:spacing w:line="240" w:lineRule="auto"/>
        <w:rPr>
          <w:b w:val="1"/>
          <w:sz w:val="24"/>
          <w:szCs w:val="24"/>
        </w:rPr>
      </w:pPr>
      <w:r w:rsidDel="00000000" w:rsidR="00000000" w:rsidRPr="00000000">
        <w:rPr>
          <w:sz w:val="24"/>
          <w:szCs w:val="24"/>
          <w:rtl w:val="0"/>
        </w:rPr>
        <w:t xml:space="preserve">16.1-8</w:t>
        <w:tab/>
        <w:tab/>
        <w:t xml:space="preserve">Jésus, le roi des Juifs, est vivant !!!!!</w:t>
      </w:r>
      <w:r w:rsidDel="00000000" w:rsidR="00000000" w:rsidRPr="00000000">
        <w:rPr>
          <w:rtl w:val="0"/>
        </w:rPr>
      </w:r>
    </w:p>
    <w:p w:rsidR="00000000" w:rsidDel="00000000" w:rsidP="00000000" w:rsidRDefault="00000000" w:rsidRPr="00000000" w14:paraId="0000000D">
      <w:pPr>
        <w:spacing w:line="240" w:lineRule="auto"/>
        <w:rPr>
          <w:b w:val="1"/>
          <w:sz w:val="24"/>
          <w:szCs w:val="24"/>
        </w:rPr>
      </w:pPr>
      <w:r w:rsidDel="00000000" w:rsidR="00000000" w:rsidRPr="00000000">
        <w:rPr>
          <w:rtl w:val="0"/>
        </w:rPr>
      </w:r>
    </w:p>
    <w:p w:rsidR="00000000" w:rsidDel="00000000" w:rsidP="00000000" w:rsidRDefault="00000000" w:rsidRPr="00000000" w14:paraId="0000000E">
      <w:pPr>
        <w:spacing w:line="240" w:lineRule="auto"/>
        <w:rPr>
          <w:b w:val="1"/>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1.1 « </w:t>
      </w:r>
      <w:r w:rsidDel="00000000" w:rsidR="00000000" w:rsidRPr="00000000">
        <w:rPr>
          <w:i w:val="1"/>
          <w:sz w:val="24"/>
          <w:szCs w:val="24"/>
          <w:rtl w:val="0"/>
        </w:rPr>
        <w:t xml:space="preserve">Voici le commencement de l’Évangile de Jésus-Christ, Fils de Dieu …</w:t>
      </w:r>
      <w:r w:rsidDel="00000000" w:rsidR="00000000" w:rsidRPr="00000000">
        <w:rPr>
          <w:sz w:val="24"/>
          <w:szCs w:val="24"/>
          <w:rtl w:val="0"/>
        </w:rPr>
        <w:t xml:space="preserve"> »   Marc est  très honnête et transparent, il veut nous persuader que Jésus est le Christ, le Fils de Dieu. Marc veut nous persuader que Jésus est la réalité ultime, qu'il est vraiment celui qui représente Dieu, qui règne pour lui, qui vient de lui et comme nous avons dit à la fin de la dernière séance qu’il est réellement, comme Esaïe avait prévu, le roi serviteur qui règne désormais. </w:t>
      </w:r>
    </w:p>
    <w:p w:rsidR="00000000" w:rsidDel="00000000" w:rsidP="00000000" w:rsidRDefault="00000000" w:rsidRPr="00000000" w14:paraId="00000010">
      <w:pPr>
        <w:spacing w:line="240" w:lineRule="auto"/>
        <w:rPr>
          <w:b w:val="1"/>
          <w:sz w:val="24"/>
          <w:szCs w:val="24"/>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425.19685039370086" w:hanging="360"/>
        <w:rPr>
          <w:b w:val="1"/>
          <w:sz w:val="24"/>
          <w:szCs w:val="24"/>
        </w:rPr>
      </w:pPr>
      <w:r w:rsidDel="00000000" w:rsidR="00000000" w:rsidRPr="00000000">
        <w:rPr>
          <w:b w:val="1"/>
          <w:sz w:val="24"/>
          <w:szCs w:val="24"/>
          <w:rtl w:val="0"/>
        </w:rPr>
        <w:t xml:space="preserve">Jésus, le roi des Juifs, est crucifié (15.16-41)</w:t>
      </w:r>
    </w:p>
    <w:p w:rsidR="00000000" w:rsidDel="00000000" w:rsidP="00000000" w:rsidRDefault="00000000" w:rsidRPr="00000000" w14:paraId="00000012">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D’une façon ironique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ces soldats proclament la vérité.</w:t>
      </w:r>
    </w:p>
    <w:p w:rsidR="00000000" w:rsidDel="00000000" w:rsidP="00000000" w:rsidRDefault="00000000" w:rsidRPr="00000000" w14:paraId="00000014">
      <w:pPr>
        <w:spacing w:line="240" w:lineRule="auto"/>
        <w:rPr>
          <w:sz w:val="24"/>
          <w:szCs w:val="24"/>
        </w:rPr>
      </w:pPr>
      <w:r w:rsidDel="00000000" w:rsidR="00000000" w:rsidRPr="00000000">
        <w:rPr>
          <w:rtl w:val="0"/>
        </w:rPr>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Marc veut nous montrer que nous parlons d’un événement historique</w:t>
      </w:r>
      <w:r w:rsidDel="00000000" w:rsidR="00000000" w:rsidRPr="00000000">
        <w:rPr>
          <w:b w:val="1"/>
          <w:sz w:val="24"/>
          <w:szCs w:val="24"/>
          <w:vertAlign w:val="superscript"/>
        </w:rPr>
        <w:footnoteReference w:customMarkFollows="0" w:id="1"/>
      </w:r>
      <w:r w:rsidDel="00000000" w:rsidR="00000000" w:rsidRPr="00000000">
        <w:rPr>
          <w:sz w:val="24"/>
          <w:szCs w:val="24"/>
          <w:rtl w:val="0"/>
        </w:rPr>
        <w:t xml:space="preserve">. Un peu comme un avocat le ferait, il appelle des témoins à la barre. Par exemple, verset 21 : “</w:t>
      </w:r>
      <w:r w:rsidDel="00000000" w:rsidR="00000000" w:rsidRPr="00000000">
        <w:rPr>
          <w:i w:val="1"/>
          <w:sz w:val="24"/>
          <w:szCs w:val="24"/>
          <w:rtl w:val="0"/>
        </w:rPr>
        <w:t xml:space="preserve">Ils forcèrent un passant qui revenait des champs à porter la croix de Jésus. C'était Simon de Cyrène, le père d'Alexandre et de Rufus.”</w:t>
      </w:r>
      <w:r w:rsidDel="00000000" w:rsidR="00000000" w:rsidRPr="00000000">
        <w:rPr>
          <w:sz w:val="24"/>
          <w:szCs w:val="24"/>
          <w:rtl w:val="0"/>
        </w:rPr>
        <w:t xml:space="preserve"> </w:t>
      </w:r>
      <w:r w:rsidDel="00000000" w:rsidR="00000000" w:rsidRPr="00000000">
        <w:rPr>
          <w:sz w:val="24"/>
          <w:szCs w:val="24"/>
          <w:rtl w:val="0"/>
        </w:rPr>
        <w:t xml:space="preserve">C'est précis. Ce Simone de Cyrène avec ses deux garçons était clairement quelqu'un de connu dans l'Église primitive. C'est lui qui a porté la croix pour Jésus. Il était là. Il l'a vu.</w:t>
      </w:r>
    </w:p>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Ensuite Jésus est conduit à Golgotha où il est crucifié entre deux brigands</w:t>
      </w:r>
      <w:r w:rsidDel="00000000" w:rsidR="00000000" w:rsidRPr="00000000">
        <w:rPr>
          <w:sz w:val="24"/>
          <w:szCs w:val="24"/>
          <w:vertAlign w:val="superscript"/>
        </w:rPr>
        <w:footnoteReference w:customMarkFollows="0" w:id="2"/>
      </w:r>
      <w:r w:rsidDel="00000000" w:rsidR="00000000" w:rsidRPr="00000000">
        <w:rPr>
          <w:sz w:val="24"/>
          <w:szCs w:val="24"/>
          <w:rtl w:val="0"/>
        </w:rPr>
        <w:t xml:space="preserve">. </w:t>
      </w:r>
    </w:p>
    <w:p w:rsidR="00000000" w:rsidDel="00000000" w:rsidP="00000000" w:rsidRDefault="00000000" w:rsidRPr="00000000" w14:paraId="00000018">
      <w:pPr>
        <w:spacing w:line="240" w:lineRule="auto"/>
        <w:rPr>
          <w:sz w:val="24"/>
          <w:szCs w:val="24"/>
        </w:rPr>
      </w:pPr>
      <w:r w:rsidDel="00000000" w:rsidR="00000000" w:rsidRPr="00000000">
        <w:rPr>
          <w:rtl w:val="0"/>
        </w:rPr>
      </w:r>
    </w:p>
    <w:p w:rsidR="00000000" w:rsidDel="00000000" w:rsidP="00000000" w:rsidRDefault="00000000" w:rsidRPr="00000000" w14:paraId="00000019">
      <w:pPr>
        <w:spacing w:line="240" w:lineRule="auto"/>
        <w:rPr>
          <w:sz w:val="24"/>
          <w:szCs w:val="24"/>
        </w:rPr>
      </w:pPr>
      <w:r w:rsidDel="00000000" w:rsidR="00000000" w:rsidRPr="00000000">
        <w:rPr>
          <w:rtl w:val="0"/>
        </w:rPr>
      </w:r>
    </w:p>
    <w:p w:rsidR="00000000" w:rsidDel="00000000" w:rsidP="00000000" w:rsidRDefault="00000000" w:rsidRPr="00000000" w14:paraId="0000001A">
      <w:pPr>
        <w:spacing w:line="240" w:lineRule="auto"/>
        <w:rPr>
          <w:sz w:val="24"/>
          <w:szCs w:val="24"/>
        </w:rPr>
      </w:pPr>
      <w:r w:rsidDel="00000000" w:rsidR="00000000" w:rsidRPr="00000000">
        <w:rPr>
          <w:rtl w:val="0"/>
        </w:rPr>
      </w:r>
    </w:p>
    <w:p w:rsidR="00000000" w:rsidDel="00000000" w:rsidP="00000000" w:rsidRDefault="00000000" w:rsidRPr="00000000" w14:paraId="0000001B">
      <w:pPr>
        <w:spacing w:line="240" w:lineRule="auto"/>
        <w:rPr>
          <w:b w:val="1"/>
          <w:i w:val="1"/>
          <w:sz w:val="24"/>
          <w:szCs w:val="24"/>
        </w:rPr>
      </w:pPr>
      <w:r w:rsidDel="00000000" w:rsidR="00000000" w:rsidRPr="00000000">
        <w:rPr>
          <w:b w:val="1"/>
          <w:i w:val="1"/>
          <w:sz w:val="24"/>
          <w:szCs w:val="24"/>
          <w:rtl w:val="0"/>
        </w:rPr>
        <w:t xml:space="preserve">« Le roi des Juifs ». </w:t>
      </w:r>
    </w:p>
    <w:p w:rsidR="00000000" w:rsidDel="00000000" w:rsidP="00000000" w:rsidRDefault="00000000" w:rsidRPr="00000000" w14:paraId="0000001C">
      <w:pPr>
        <w:spacing w:line="240" w:lineRule="auto"/>
        <w:rPr>
          <w:sz w:val="24"/>
          <w:szCs w:val="24"/>
        </w:rPr>
      </w:pPr>
      <w:r w:rsidDel="00000000" w:rsidR="00000000" w:rsidRPr="00000000">
        <w:rPr>
          <w:rtl w:val="0"/>
        </w:rPr>
      </w:r>
    </w:p>
    <w:p w:rsidR="00000000" w:rsidDel="00000000" w:rsidP="00000000" w:rsidRDefault="00000000" w:rsidRPr="00000000" w14:paraId="0000001D">
      <w:pPr>
        <w:spacing w:line="240" w:lineRule="auto"/>
        <w:rPr>
          <w:sz w:val="24"/>
          <w:szCs w:val="24"/>
        </w:rPr>
      </w:pPr>
      <w:r w:rsidDel="00000000" w:rsidR="00000000" w:rsidRPr="00000000">
        <w:rPr>
          <w:rtl w:val="0"/>
        </w:rPr>
      </w:r>
    </w:p>
    <w:p w:rsidR="00000000" w:rsidDel="00000000" w:rsidP="00000000" w:rsidRDefault="00000000" w:rsidRPr="00000000" w14:paraId="0000001E">
      <w:pPr>
        <w:spacing w:line="240" w:lineRule="auto"/>
        <w:rPr>
          <w:sz w:val="24"/>
          <w:szCs w:val="24"/>
        </w:rPr>
      </w:pPr>
      <w:r w:rsidDel="00000000" w:rsidR="00000000" w:rsidRPr="00000000">
        <w:rPr>
          <w:sz w:val="24"/>
          <w:szCs w:val="24"/>
          <w:rtl w:val="0"/>
        </w:rPr>
        <w:t xml:space="preserve">Les chefs des prêtres et des spécialistes de loi veulent que Jésus descende de la croix pour qu’ils puissent voir et croire qu’il est le Messie, le roi d’Israël.   </w:t>
      </w:r>
    </w:p>
    <w:p w:rsidR="00000000" w:rsidDel="00000000" w:rsidP="00000000" w:rsidRDefault="00000000" w:rsidRPr="00000000" w14:paraId="0000001F">
      <w:pPr>
        <w:spacing w:line="240" w:lineRule="auto"/>
        <w:rPr>
          <w:sz w:val="24"/>
          <w:szCs w:val="24"/>
        </w:rPr>
      </w:pPr>
      <w:r w:rsidDel="00000000" w:rsidR="00000000" w:rsidRPr="00000000">
        <w:rPr>
          <w:rtl w:val="0"/>
        </w:rPr>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rtl w:val="0"/>
        </w:rPr>
      </w:r>
    </w:p>
    <w:p w:rsidR="00000000" w:rsidDel="00000000" w:rsidP="00000000" w:rsidRDefault="00000000" w:rsidRPr="00000000" w14:paraId="00000022">
      <w:pPr>
        <w:spacing w:line="240" w:lineRule="auto"/>
        <w:rPr>
          <w:sz w:val="24"/>
          <w:szCs w:val="24"/>
        </w:rPr>
      </w:pPr>
      <w:r w:rsidDel="00000000" w:rsidR="00000000" w:rsidRPr="00000000">
        <w:rPr>
          <w:sz w:val="24"/>
          <w:szCs w:val="24"/>
          <w:rtl w:val="0"/>
        </w:rPr>
        <w:t xml:space="preserve">L’officier romain en revanche (v.39), voit comment Jésus expire et il déclare que Jésus était vraiment le Fils de Dieu, un titre royal (cf. aussi 1,1). C’est la mort de Jésus qui le convainc de la royauté de Jésus.</w:t>
      </w:r>
    </w:p>
    <w:p w:rsidR="00000000" w:rsidDel="00000000" w:rsidP="00000000" w:rsidRDefault="00000000" w:rsidRPr="00000000" w14:paraId="00000023">
      <w:pPr>
        <w:spacing w:line="240" w:lineRule="auto"/>
        <w:rPr>
          <w:sz w:val="24"/>
          <w:szCs w:val="24"/>
        </w:rPr>
      </w:pPr>
      <w:r w:rsidDel="00000000" w:rsidR="00000000" w:rsidRPr="00000000">
        <w:rPr>
          <w:rtl w:val="0"/>
        </w:rPr>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b w:val="1"/>
          <w:i w:val="1"/>
          <w:sz w:val="24"/>
          <w:szCs w:val="24"/>
        </w:rPr>
      </w:pPr>
      <w:r w:rsidDel="00000000" w:rsidR="00000000" w:rsidRPr="00000000">
        <w:rPr>
          <w:b w:val="1"/>
          <w:i w:val="1"/>
          <w:sz w:val="24"/>
          <w:szCs w:val="24"/>
          <w:rtl w:val="0"/>
        </w:rPr>
        <w:t xml:space="preserve">Le serviteur </w:t>
      </w:r>
    </w:p>
    <w:p w:rsidR="00000000" w:rsidDel="00000000" w:rsidP="00000000" w:rsidRDefault="00000000" w:rsidRPr="00000000" w14:paraId="00000026">
      <w:pPr>
        <w:spacing w:line="240" w:lineRule="auto"/>
        <w:rPr>
          <w:sz w:val="24"/>
          <w:szCs w:val="24"/>
        </w:rPr>
      </w:pPr>
      <w:r w:rsidDel="00000000" w:rsidR="00000000" w:rsidRPr="00000000">
        <w:rPr>
          <w:rtl w:val="0"/>
        </w:rPr>
      </w:r>
    </w:p>
    <w:p w:rsidR="00000000" w:rsidDel="00000000" w:rsidP="00000000" w:rsidRDefault="00000000" w:rsidRPr="00000000" w14:paraId="00000027">
      <w:pPr>
        <w:spacing w:line="240" w:lineRule="auto"/>
        <w:rPr>
          <w:sz w:val="24"/>
          <w:szCs w:val="24"/>
        </w:rPr>
      </w:pPr>
      <w:r w:rsidDel="00000000" w:rsidR="00000000" w:rsidRPr="00000000">
        <w:rPr>
          <w:sz w:val="24"/>
          <w:szCs w:val="24"/>
          <w:rtl w:val="0"/>
        </w:rPr>
        <w:t xml:space="preserve">“Il en a sauvé d’autres et il ne peut pas se sauver lui-même.” (v.31)  </w:t>
      </w:r>
    </w:p>
    <w:p w:rsidR="00000000" w:rsidDel="00000000" w:rsidP="00000000" w:rsidRDefault="00000000" w:rsidRPr="00000000" w14:paraId="00000028">
      <w:pPr>
        <w:spacing w:line="240" w:lineRule="auto"/>
        <w:rPr>
          <w:sz w:val="24"/>
          <w:szCs w:val="24"/>
        </w:rPr>
      </w:pPr>
      <w:r w:rsidDel="00000000" w:rsidR="00000000" w:rsidRPr="00000000">
        <w:rPr>
          <w:sz w:val="24"/>
          <w:szCs w:val="24"/>
          <w:rtl w:val="0"/>
        </w:rPr>
        <w:t xml:space="preserve">Mais c’est justement en ne pas se sauvant qu’il vienne au secours d’autrui.</w:t>
      </w:r>
      <w:r w:rsidDel="00000000" w:rsidR="00000000" w:rsidRPr="00000000">
        <w:rPr>
          <w:sz w:val="24"/>
          <w:szCs w:val="24"/>
          <w:vertAlign w:val="superscript"/>
        </w:rPr>
        <w:footnoteReference w:customMarkFollows="0" w:id="3"/>
      </w:r>
      <w:r w:rsidDel="00000000" w:rsidR="00000000" w:rsidRPr="00000000">
        <w:rPr>
          <w:sz w:val="24"/>
          <w:szCs w:val="24"/>
          <w:rtl w:val="0"/>
        </w:rPr>
        <w:t xml:space="preserve">    </w:t>
      </w:r>
    </w:p>
    <w:p w:rsidR="00000000" w:rsidDel="00000000" w:rsidP="00000000" w:rsidRDefault="00000000" w:rsidRPr="00000000" w14:paraId="00000029">
      <w:pPr>
        <w:spacing w:line="240" w:lineRule="auto"/>
        <w:rPr>
          <w:sz w:val="24"/>
          <w:szCs w:val="24"/>
        </w:rPr>
      </w:pPr>
      <w:r w:rsidDel="00000000" w:rsidR="00000000" w:rsidRPr="00000000">
        <w:rPr>
          <w:rtl w:val="0"/>
        </w:rPr>
      </w:r>
    </w:p>
    <w:p w:rsidR="00000000" w:rsidDel="00000000" w:rsidP="00000000" w:rsidRDefault="00000000" w:rsidRPr="00000000" w14:paraId="0000002A">
      <w:pPr>
        <w:spacing w:line="240" w:lineRule="auto"/>
        <w:rPr>
          <w:sz w:val="24"/>
          <w:szCs w:val="24"/>
        </w:rPr>
      </w:pPr>
      <w:r w:rsidDel="00000000" w:rsidR="00000000" w:rsidRPr="00000000">
        <w:rPr>
          <w:rtl w:val="0"/>
        </w:rPr>
      </w:r>
    </w:p>
    <w:p w:rsidR="00000000" w:rsidDel="00000000" w:rsidP="00000000" w:rsidRDefault="00000000" w:rsidRPr="00000000" w14:paraId="0000002B">
      <w:pPr>
        <w:spacing w:line="240" w:lineRule="auto"/>
        <w:rPr>
          <w:sz w:val="24"/>
          <w:szCs w:val="24"/>
        </w:rPr>
      </w:pPr>
      <w:r w:rsidDel="00000000" w:rsidR="00000000" w:rsidRPr="00000000">
        <w:rPr>
          <w:sz w:val="24"/>
          <w:szCs w:val="24"/>
          <w:rtl w:val="0"/>
        </w:rPr>
        <w:t xml:space="preserve">Les moqueries et les insultes pleuvent sur lui de tous côtés. Il est le Serviteur d’Esaïe 53.</w:t>
      </w:r>
    </w:p>
    <w:p w:rsidR="00000000" w:rsidDel="00000000" w:rsidP="00000000" w:rsidRDefault="00000000" w:rsidRPr="00000000" w14:paraId="0000002C">
      <w:pPr>
        <w:spacing w:line="240" w:lineRule="auto"/>
        <w:rPr>
          <w:sz w:val="24"/>
          <w:szCs w:val="24"/>
        </w:rPr>
      </w:pPr>
      <w:r w:rsidDel="00000000" w:rsidR="00000000" w:rsidRPr="00000000">
        <w:rPr>
          <w:rtl w:val="0"/>
        </w:rPr>
      </w:r>
    </w:p>
    <w:p w:rsidR="00000000" w:rsidDel="00000000" w:rsidP="00000000" w:rsidRDefault="00000000" w:rsidRPr="00000000" w14:paraId="0000002D">
      <w:pPr>
        <w:spacing w:line="240" w:lineRule="auto"/>
        <w:rPr>
          <w:sz w:val="24"/>
          <w:szCs w:val="24"/>
        </w:rPr>
      </w:pPr>
      <w:r w:rsidDel="00000000" w:rsidR="00000000" w:rsidRPr="00000000">
        <w:rPr>
          <w:rtl w:val="0"/>
        </w:rPr>
      </w:r>
    </w:p>
    <w:p w:rsidR="00000000" w:rsidDel="00000000" w:rsidP="00000000" w:rsidRDefault="00000000" w:rsidRPr="00000000" w14:paraId="0000002E">
      <w:pPr>
        <w:spacing w:line="240" w:lineRule="auto"/>
        <w:rPr>
          <w:b w:val="1"/>
          <w:i w:val="1"/>
          <w:sz w:val="24"/>
          <w:szCs w:val="24"/>
        </w:rPr>
      </w:pPr>
      <w:r w:rsidDel="00000000" w:rsidR="00000000" w:rsidRPr="00000000">
        <w:rPr>
          <w:rtl w:val="0"/>
        </w:rPr>
      </w:r>
    </w:p>
    <w:p w:rsidR="00000000" w:rsidDel="00000000" w:rsidP="00000000" w:rsidRDefault="00000000" w:rsidRPr="00000000" w14:paraId="0000002F">
      <w:pPr>
        <w:spacing w:line="240" w:lineRule="auto"/>
        <w:rPr>
          <w:b w:val="1"/>
          <w:i w:val="1"/>
          <w:sz w:val="24"/>
          <w:szCs w:val="24"/>
        </w:rPr>
      </w:pPr>
      <w:r w:rsidDel="00000000" w:rsidR="00000000" w:rsidRPr="00000000">
        <w:rPr>
          <w:b w:val="1"/>
          <w:i w:val="1"/>
          <w:sz w:val="24"/>
          <w:szCs w:val="24"/>
          <w:rtl w:val="0"/>
        </w:rPr>
        <w:t xml:space="preserve">Le jugement divin</w:t>
      </w:r>
    </w:p>
    <w:p w:rsidR="00000000" w:rsidDel="00000000" w:rsidP="00000000" w:rsidRDefault="00000000" w:rsidRPr="00000000" w14:paraId="00000030">
      <w:pPr>
        <w:spacing w:line="240" w:lineRule="auto"/>
        <w:rPr>
          <w:sz w:val="24"/>
          <w:szCs w:val="24"/>
        </w:rPr>
      </w:pPr>
      <w:r w:rsidDel="00000000" w:rsidR="00000000" w:rsidRPr="00000000">
        <w:rPr>
          <w:rtl w:val="0"/>
        </w:rPr>
      </w:r>
    </w:p>
    <w:p w:rsidR="00000000" w:rsidDel="00000000" w:rsidP="00000000" w:rsidRDefault="00000000" w:rsidRPr="00000000" w14:paraId="00000031">
      <w:pPr>
        <w:spacing w:line="240" w:lineRule="auto"/>
        <w:rPr>
          <w:sz w:val="24"/>
          <w:szCs w:val="24"/>
        </w:rPr>
      </w:pPr>
      <w:r w:rsidDel="00000000" w:rsidR="00000000" w:rsidRPr="00000000">
        <w:rPr>
          <w:sz w:val="24"/>
          <w:szCs w:val="24"/>
          <w:rtl w:val="0"/>
        </w:rPr>
        <w:t xml:space="preserve">La présence des ténèbres à midi, un événement étonnant, symbolise la colère de Dieu (cf. Ex 10.21-29 – le dernier fléau avant la destruction des premiers fils/la Pâque ; et cf. aussi Amos 8.9). </w:t>
      </w:r>
    </w:p>
    <w:p w:rsidR="00000000" w:rsidDel="00000000" w:rsidP="00000000" w:rsidRDefault="00000000" w:rsidRPr="00000000" w14:paraId="00000032">
      <w:pPr>
        <w:spacing w:line="240" w:lineRule="auto"/>
        <w:rPr>
          <w:sz w:val="24"/>
          <w:szCs w:val="24"/>
        </w:rPr>
      </w:pPr>
      <w:r w:rsidDel="00000000" w:rsidR="00000000" w:rsidRPr="00000000">
        <w:rPr>
          <w:rtl w:val="0"/>
        </w:rPr>
      </w:r>
    </w:p>
    <w:p w:rsidR="00000000" w:rsidDel="00000000" w:rsidP="00000000" w:rsidRDefault="00000000" w:rsidRPr="00000000" w14:paraId="00000033">
      <w:pPr>
        <w:spacing w:line="240" w:lineRule="auto"/>
        <w:rPr>
          <w:sz w:val="24"/>
          <w:szCs w:val="24"/>
        </w:rPr>
      </w:pPr>
      <w:r w:rsidDel="00000000" w:rsidR="00000000" w:rsidRPr="00000000">
        <w:rPr>
          <w:rtl w:val="0"/>
        </w:rPr>
      </w:r>
    </w:p>
    <w:p w:rsidR="00000000" w:rsidDel="00000000" w:rsidP="00000000" w:rsidRDefault="00000000" w:rsidRPr="00000000" w14:paraId="00000034">
      <w:pPr>
        <w:spacing w:line="240" w:lineRule="auto"/>
        <w:rPr>
          <w:sz w:val="24"/>
          <w:szCs w:val="24"/>
        </w:rPr>
      </w:pPr>
      <w:r w:rsidDel="00000000" w:rsidR="00000000" w:rsidRPr="00000000">
        <w:rPr>
          <w:rtl w:val="0"/>
        </w:rPr>
      </w:r>
    </w:p>
    <w:p w:rsidR="00000000" w:rsidDel="00000000" w:rsidP="00000000" w:rsidRDefault="00000000" w:rsidRPr="00000000" w14:paraId="00000035">
      <w:pPr>
        <w:spacing w:line="240" w:lineRule="auto"/>
        <w:rPr>
          <w:b w:val="1"/>
          <w:sz w:val="24"/>
          <w:szCs w:val="24"/>
        </w:rPr>
      </w:pPr>
      <w:r w:rsidDel="00000000" w:rsidR="00000000" w:rsidRPr="00000000">
        <w:rPr>
          <w:sz w:val="24"/>
          <w:szCs w:val="24"/>
          <w:rtl w:val="0"/>
        </w:rPr>
        <w:t xml:space="preserve">« </w:t>
      </w:r>
      <w:r w:rsidDel="00000000" w:rsidR="00000000" w:rsidRPr="00000000">
        <w:rPr>
          <w:i w:val="1"/>
          <w:sz w:val="24"/>
          <w:szCs w:val="24"/>
          <w:rtl w:val="0"/>
        </w:rPr>
        <w:t xml:space="preserve">Mon Dieu, mon Dieu pourquoi m’as-tu abandonné</w:t>
      </w:r>
      <w:r w:rsidDel="00000000" w:rsidR="00000000" w:rsidRPr="00000000">
        <w:rPr>
          <w:sz w:val="24"/>
          <w:szCs w:val="24"/>
          <w:rtl w:val="0"/>
        </w:rPr>
        <w:t xml:space="preserve"> » (v.34). </w:t>
      </w:r>
      <w:r w:rsidDel="00000000" w:rsidR="00000000" w:rsidRPr="00000000">
        <w:rPr>
          <w:rtl w:val="0"/>
        </w:rPr>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40" w:lineRule="auto"/>
        <w:rPr>
          <w:b w:val="1"/>
          <w:i w:val="1"/>
          <w:sz w:val="24"/>
          <w:szCs w:val="24"/>
        </w:rPr>
      </w:pPr>
      <w:r w:rsidDel="00000000" w:rsidR="00000000" w:rsidRPr="00000000">
        <w:rPr>
          <w:b w:val="1"/>
          <w:i w:val="1"/>
          <w:sz w:val="24"/>
          <w:szCs w:val="24"/>
          <w:rtl w:val="0"/>
        </w:rPr>
        <w:t xml:space="preserve">Les allusions au Psaume 22 et à Esaïe 53</w:t>
      </w:r>
      <w:r w:rsidDel="00000000" w:rsidR="00000000" w:rsidRPr="00000000">
        <w:rPr>
          <w:b w:val="1"/>
          <w:i w:val="1"/>
          <w:sz w:val="24"/>
          <w:szCs w:val="24"/>
          <w:vertAlign w:val="superscript"/>
        </w:rPr>
        <w:footnoteReference w:customMarkFollows="0" w:id="4"/>
      </w:r>
      <w:r w:rsidDel="00000000" w:rsidR="00000000" w:rsidRPr="00000000">
        <w:rPr>
          <w:b w:val="1"/>
          <w:i w:val="1"/>
          <w:sz w:val="24"/>
          <w:szCs w:val="24"/>
          <w:rtl w:val="0"/>
        </w:rPr>
        <w:t xml:space="preserve"> :  </w:t>
      </w:r>
    </w:p>
    <w:p w:rsidR="00000000" w:rsidDel="00000000" w:rsidP="00000000" w:rsidRDefault="00000000" w:rsidRPr="00000000" w14:paraId="00000039">
      <w:pPr>
        <w:spacing w:line="240" w:lineRule="auto"/>
        <w:rPr>
          <w:sz w:val="24"/>
          <w:szCs w:val="24"/>
        </w:rPr>
      </w:pPr>
      <w:r w:rsidDel="00000000" w:rsidR="00000000" w:rsidRPr="00000000">
        <w:rPr>
          <w:rtl w:val="0"/>
        </w:rPr>
      </w:r>
    </w:p>
    <w:tbl>
      <w:tblPr>
        <w:tblStyle w:val="Table1"/>
        <w:tblW w:w="828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000"/>
      </w:tblPr>
      <w:tblGrid>
        <w:gridCol w:w="2880"/>
        <w:gridCol w:w="2880"/>
        <w:gridCol w:w="2520"/>
        <w:tblGridChange w:id="0">
          <w:tblGrid>
            <w:gridCol w:w="2880"/>
            <w:gridCol w:w="2880"/>
            <w:gridCol w:w="2520"/>
          </w:tblGrid>
        </w:tblGridChange>
      </w:tblGrid>
      <w:tr>
        <w:tc>
          <w:tcPr>
            <w:shd w:fill="000000" w:val="clear"/>
            <w:vAlign w:val="top"/>
          </w:tcPr>
          <w:p w:rsidR="00000000" w:rsidDel="00000000" w:rsidP="00000000" w:rsidRDefault="00000000" w:rsidRPr="00000000" w14:paraId="0000003A">
            <w:pPr>
              <w:spacing w:line="240" w:lineRule="auto"/>
              <w:rPr>
                <w:color w:val="ffffff"/>
                <w:sz w:val="24"/>
                <w:szCs w:val="24"/>
              </w:rPr>
            </w:pPr>
            <w:r w:rsidDel="00000000" w:rsidR="00000000" w:rsidRPr="00000000">
              <w:rPr>
                <w:b w:val="1"/>
                <w:color w:val="ffffff"/>
                <w:sz w:val="24"/>
                <w:szCs w:val="24"/>
                <w:rtl w:val="0"/>
              </w:rPr>
              <w:t xml:space="preserve">Marc 15</w:t>
            </w:r>
            <w:r w:rsidDel="00000000" w:rsidR="00000000" w:rsidRPr="00000000">
              <w:rPr>
                <w:rtl w:val="0"/>
              </w:rPr>
            </w:r>
          </w:p>
        </w:tc>
        <w:tc>
          <w:tcPr>
            <w:shd w:fill="000000" w:val="clear"/>
            <w:vAlign w:val="top"/>
          </w:tcPr>
          <w:p w:rsidR="00000000" w:rsidDel="00000000" w:rsidP="00000000" w:rsidRDefault="00000000" w:rsidRPr="00000000" w14:paraId="0000003B">
            <w:pPr>
              <w:spacing w:line="240" w:lineRule="auto"/>
              <w:rPr>
                <w:color w:val="ffffff"/>
                <w:sz w:val="24"/>
                <w:szCs w:val="24"/>
              </w:rPr>
            </w:pPr>
            <w:r w:rsidDel="00000000" w:rsidR="00000000" w:rsidRPr="00000000">
              <w:rPr>
                <w:b w:val="1"/>
                <w:color w:val="ffffff"/>
                <w:sz w:val="24"/>
                <w:szCs w:val="24"/>
                <w:rtl w:val="0"/>
              </w:rPr>
              <w:t xml:space="preserve">Esaïe 53</w:t>
            </w:r>
            <w:r w:rsidDel="00000000" w:rsidR="00000000" w:rsidRPr="00000000">
              <w:rPr>
                <w:rtl w:val="0"/>
              </w:rPr>
            </w:r>
          </w:p>
        </w:tc>
        <w:tc>
          <w:tcPr>
            <w:shd w:fill="000000" w:val="clear"/>
            <w:vAlign w:val="top"/>
          </w:tcPr>
          <w:p w:rsidR="00000000" w:rsidDel="00000000" w:rsidP="00000000" w:rsidRDefault="00000000" w:rsidRPr="00000000" w14:paraId="0000003C">
            <w:pPr>
              <w:spacing w:line="240" w:lineRule="auto"/>
              <w:rPr>
                <w:color w:val="ffffff"/>
                <w:sz w:val="24"/>
                <w:szCs w:val="24"/>
              </w:rPr>
            </w:pPr>
            <w:r w:rsidDel="00000000" w:rsidR="00000000" w:rsidRPr="00000000">
              <w:rPr>
                <w:b w:val="1"/>
                <w:color w:val="ffffff"/>
                <w:sz w:val="24"/>
                <w:szCs w:val="24"/>
                <w:rtl w:val="0"/>
              </w:rPr>
              <w:t xml:space="preserve">Psaume 22</w:t>
            </w:r>
            <w:r w:rsidDel="00000000" w:rsidR="00000000" w:rsidRPr="00000000">
              <w:rPr>
                <w:rtl w:val="0"/>
              </w:rPr>
            </w:r>
          </w:p>
        </w:tc>
      </w:tr>
      <w:tr>
        <w:tc>
          <w:tcPr>
            <w:shd w:fill="auto" w:val="clear"/>
            <w:vAlign w:val="top"/>
          </w:tcPr>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v.20 – ils emmènent Jésus à la mort</w:t>
            </w:r>
          </w:p>
        </w:tc>
        <w:tc>
          <w:tcPr>
            <w:shd w:fill="auto" w:val="clear"/>
            <w:vAlign w:val="top"/>
          </w:tcPr>
          <w:p w:rsidR="00000000" w:rsidDel="00000000" w:rsidP="00000000" w:rsidRDefault="00000000" w:rsidRPr="00000000" w14:paraId="0000003E">
            <w:pPr>
              <w:spacing w:line="240" w:lineRule="auto"/>
              <w:rPr>
                <w:sz w:val="24"/>
                <w:szCs w:val="24"/>
              </w:rPr>
            </w:pPr>
            <w:r w:rsidDel="00000000" w:rsidR="00000000" w:rsidRPr="00000000">
              <w:rPr>
                <w:sz w:val="24"/>
                <w:szCs w:val="24"/>
                <w:rtl w:val="0"/>
              </w:rPr>
              <w:t xml:space="preserve">v.7 semblable au mouton qu’on mène à l’abattoir</w:t>
            </w:r>
          </w:p>
        </w:tc>
        <w:tc>
          <w:tcPr>
            <w:shd w:fill="auto" w:val="clear"/>
            <w:vAlign w:val="top"/>
          </w:tcPr>
          <w:p w:rsidR="00000000" w:rsidDel="00000000" w:rsidP="00000000" w:rsidRDefault="00000000" w:rsidRPr="00000000" w14:paraId="0000003F">
            <w:pPr>
              <w:spacing w:line="240" w:lineRule="auto"/>
              <w:rPr>
                <w:sz w:val="24"/>
                <w:szCs w:val="24"/>
              </w:rPr>
            </w:pPr>
            <w:r w:rsidDel="00000000" w:rsidR="00000000" w:rsidRPr="00000000">
              <w:rPr>
                <w:rtl w:val="0"/>
              </w:rPr>
            </w:r>
          </w:p>
        </w:tc>
      </w:tr>
      <w:tr>
        <w:tc>
          <w:tcPr>
            <w:shd w:fill="auto" w:val="clear"/>
            <w:vAlign w:val="top"/>
          </w:tcPr>
          <w:p w:rsidR="00000000" w:rsidDel="00000000" w:rsidP="00000000" w:rsidRDefault="00000000" w:rsidRPr="00000000" w14:paraId="00000040">
            <w:pPr>
              <w:spacing w:line="240" w:lineRule="auto"/>
              <w:rPr>
                <w:sz w:val="24"/>
                <w:szCs w:val="24"/>
              </w:rPr>
            </w:pPr>
            <w:r w:rsidDel="00000000" w:rsidR="00000000" w:rsidRPr="00000000">
              <w:rPr>
                <w:sz w:val="24"/>
                <w:szCs w:val="24"/>
                <w:rtl w:val="0"/>
              </w:rPr>
              <w:t xml:space="preserve">v.19  - frappé</w:t>
            </w:r>
          </w:p>
        </w:tc>
        <w:tc>
          <w:tcPr>
            <w:shd w:fill="auto" w:val="clear"/>
            <w:vAlign w:val="top"/>
          </w:tcPr>
          <w:p w:rsidR="00000000" w:rsidDel="00000000" w:rsidP="00000000" w:rsidRDefault="00000000" w:rsidRPr="00000000" w14:paraId="00000041">
            <w:pPr>
              <w:spacing w:line="240" w:lineRule="auto"/>
              <w:rPr>
                <w:sz w:val="24"/>
                <w:szCs w:val="24"/>
              </w:rPr>
            </w:pPr>
            <w:r w:rsidDel="00000000" w:rsidR="00000000" w:rsidRPr="00000000">
              <w:rPr>
                <w:sz w:val="24"/>
                <w:szCs w:val="24"/>
                <w:rtl w:val="0"/>
              </w:rPr>
              <w:t xml:space="preserve">v.5 ses meurtrissures, v.7 maltraité</w:t>
            </w:r>
          </w:p>
        </w:tc>
        <w:tc>
          <w:tcPr>
            <w:shd w:fill="auto" w:val="clear"/>
            <w:vAlign w:val="top"/>
          </w:tcPr>
          <w:p w:rsidR="00000000" w:rsidDel="00000000" w:rsidP="00000000" w:rsidRDefault="00000000" w:rsidRPr="00000000" w14:paraId="00000042">
            <w:pPr>
              <w:spacing w:line="240" w:lineRule="auto"/>
              <w:rPr>
                <w:sz w:val="24"/>
                <w:szCs w:val="24"/>
              </w:rPr>
            </w:pPr>
            <w:r w:rsidDel="00000000" w:rsidR="00000000" w:rsidRPr="00000000">
              <w:rPr>
                <w:rtl w:val="0"/>
              </w:rPr>
            </w:r>
          </w:p>
        </w:tc>
      </w:tr>
      <w:tr>
        <w:tc>
          <w:tcPr>
            <w:shd w:fill="auto" w:val="clear"/>
            <w:vAlign w:val="top"/>
          </w:tcPr>
          <w:p w:rsidR="00000000" w:rsidDel="00000000" w:rsidP="00000000" w:rsidRDefault="00000000" w:rsidRPr="00000000" w14:paraId="00000043">
            <w:pPr>
              <w:spacing w:line="240" w:lineRule="auto"/>
              <w:rPr>
                <w:sz w:val="24"/>
                <w:szCs w:val="24"/>
              </w:rPr>
            </w:pPr>
            <w:r w:rsidDel="00000000" w:rsidR="00000000" w:rsidRPr="00000000">
              <w:rPr>
                <w:sz w:val="24"/>
                <w:szCs w:val="24"/>
                <w:rtl w:val="0"/>
              </w:rPr>
              <w:t xml:space="preserve">v.19, 20, 29, 31, 32 – la moquerie</w:t>
            </w:r>
          </w:p>
        </w:tc>
        <w:tc>
          <w:tcPr>
            <w:shd w:fill="auto" w:val="clear"/>
            <w:vAlign w:val="top"/>
          </w:tcPr>
          <w:p w:rsidR="00000000" w:rsidDel="00000000" w:rsidP="00000000" w:rsidRDefault="00000000" w:rsidRPr="00000000" w14:paraId="00000044">
            <w:pPr>
              <w:spacing w:line="240" w:lineRule="auto"/>
              <w:rPr>
                <w:sz w:val="24"/>
                <w:szCs w:val="24"/>
              </w:rPr>
            </w:pPr>
            <w:r w:rsidDel="00000000" w:rsidR="00000000" w:rsidRPr="00000000">
              <w:rPr>
                <w:sz w:val="24"/>
                <w:szCs w:val="24"/>
                <w:rtl w:val="0"/>
              </w:rPr>
              <w:t xml:space="preserve">v.3 méprisé</w:t>
            </w:r>
          </w:p>
        </w:tc>
        <w:tc>
          <w:tcPr>
            <w:shd w:fill="auto" w:val="clear"/>
            <w:vAlign w:val="top"/>
          </w:tcPr>
          <w:p w:rsidR="00000000" w:rsidDel="00000000" w:rsidP="00000000" w:rsidRDefault="00000000" w:rsidRPr="00000000" w14:paraId="00000045">
            <w:pPr>
              <w:spacing w:line="240" w:lineRule="auto"/>
              <w:rPr>
                <w:sz w:val="24"/>
                <w:szCs w:val="24"/>
              </w:rPr>
            </w:pPr>
            <w:r w:rsidDel="00000000" w:rsidR="00000000" w:rsidRPr="00000000">
              <w:rPr>
                <w:sz w:val="24"/>
                <w:szCs w:val="24"/>
                <w:rtl w:val="0"/>
              </w:rPr>
              <w:t xml:space="preserve">v.7 et 8 – tous ceux qui me voient se moquent de moi</w:t>
            </w:r>
          </w:p>
        </w:tc>
      </w:tr>
      <w:tr>
        <w:trPr>
          <w:trHeight w:val="440" w:hRule="atLeast"/>
        </w:trPr>
        <w:tc>
          <w:tcPr>
            <w:shd w:fill="auto" w:val="clear"/>
            <w:vAlign w:val="top"/>
          </w:tcPr>
          <w:p w:rsidR="00000000" w:rsidDel="00000000" w:rsidP="00000000" w:rsidRDefault="00000000" w:rsidRPr="00000000" w14:paraId="00000046">
            <w:pPr>
              <w:spacing w:line="240" w:lineRule="auto"/>
              <w:rPr>
                <w:sz w:val="24"/>
                <w:szCs w:val="24"/>
              </w:rPr>
            </w:pPr>
            <w:r w:rsidDel="00000000" w:rsidR="00000000" w:rsidRPr="00000000">
              <w:rPr>
                <w:sz w:val="24"/>
                <w:szCs w:val="24"/>
                <w:rtl w:val="0"/>
              </w:rPr>
              <w:t xml:space="preserve">v.20, 24, 27, 32, - tué, crucifié</w:t>
            </w:r>
          </w:p>
        </w:tc>
        <w:tc>
          <w:tcPr>
            <w:shd w:fill="auto" w:val="clear"/>
            <w:vAlign w:val="top"/>
          </w:tcPr>
          <w:p w:rsidR="00000000" w:rsidDel="00000000" w:rsidP="00000000" w:rsidRDefault="00000000" w:rsidRPr="00000000" w14:paraId="00000047">
            <w:pPr>
              <w:spacing w:line="240" w:lineRule="auto"/>
              <w:rPr>
                <w:sz w:val="24"/>
                <w:szCs w:val="24"/>
              </w:rPr>
            </w:pPr>
            <w:r w:rsidDel="00000000" w:rsidR="00000000" w:rsidRPr="00000000">
              <w:rPr>
                <w:sz w:val="24"/>
                <w:szCs w:val="24"/>
                <w:rtl w:val="0"/>
              </w:rPr>
              <w:t xml:space="preserve">v.5 écrasé, transpercé, v.8 exclu de la terre des vivants</w:t>
            </w:r>
          </w:p>
        </w:tc>
        <w:tc>
          <w:tcPr>
            <w:shd w:fill="auto" w:val="clear"/>
            <w:vAlign w:val="top"/>
          </w:tcPr>
          <w:p w:rsidR="00000000" w:rsidDel="00000000" w:rsidP="00000000" w:rsidRDefault="00000000" w:rsidRPr="00000000" w14:paraId="00000048">
            <w:pPr>
              <w:spacing w:line="240" w:lineRule="auto"/>
              <w:rPr>
                <w:sz w:val="24"/>
                <w:szCs w:val="24"/>
              </w:rPr>
            </w:pPr>
            <w:r w:rsidDel="00000000" w:rsidR="00000000" w:rsidRPr="00000000">
              <w:rPr>
                <w:sz w:val="24"/>
                <w:szCs w:val="24"/>
                <w:rtl w:val="0"/>
              </w:rPr>
              <w:t xml:space="preserve">v.13-18 tu me réduis à la poussière de la mort</w:t>
            </w:r>
          </w:p>
        </w:tc>
      </w:tr>
      <w:tr>
        <w:tc>
          <w:tcPr>
            <w:shd w:fill="auto" w:val="clear"/>
            <w:vAlign w:val="top"/>
          </w:tcPr>
          <w:p w:rsidR="00000000" w:rsidDel="00000000" w:rsidP="00000000" w:rsidRDefault="00000000" w:rsidRPr="00000000" w14:paraId="00000049">
            <w:pPr>
              <w:spacing w:line="240" w:lineRule="auto"/>
              <w:rPr>
                <w:sz w:val="24"/>
                <w:szCs w:val="24"/>
              </w:rPr>
            </w:pPr>
            <w:r w:rsidDel="00000000" w:rsidR="00000000" w:rsidRPr="00000000">
              <w:rPr>
                <w:sz w:val="24"/>
                <w:szCs w:val="24"/>
                <w:rtl w:val="0"/>
              </w:rPr>
              <w:t xml:space="preserve">v.24 – le partage de ses vêtements</w:t>
            </w:r>
          </w:p>
        </w:tc>
        <w:tc>
          <w:tcPr>
            <w:shd w:fill="auto" w:val="clear"/>
            <w:vAlign w:val="top"/>
          </w:tcPr>
          <w:p w:rsidR="00000000" w:rsidDel="00000000" w:rsidP="00000000" w:rsidRDefault="00000000" w:rsidRPr="00000000" w14:paraId="0000004A">
            <w:pPr>
              <w:spacing w:line="240" w:lineRule="auto"/>
              <w:rPr>
                <w:sz w:val="24"/>
                <w:szCs w:val="24"/>
              </w:rPr>
            </w:pPr>
            <w:r w:rsidDel="00000000" w:rsidR="00000000" w:rsidRPr="00000000">
              <w:rPr>
                <w:rtl w:val="0"/>
              </w:rPr>
            </w:r>
          </w:p>
        </w:tc>
        <w:tc>
          <w:tcPr>
            <w:shd w:fill="auto" w:val="clear"/>
            <w:vAlign w:val="top"/>
          </w:tcPr>
          <w:p w:rsidR="00000000" w:rsidDel="00000000" w:rsidP="00000000" w:rsidRDefault="00000000" w:rsidRPr="00000000" w14:paraId="0000004B">
            <w:pPr>
              <w:spacing w:line="240" w:lineRule="auto"/>
              <w:rPr>
                <w:sz w:val="24"/>
                <w:szCs w:val="24"/>
              </w:rPr>
            </w:pPr>
            <w:r w:rsidDel="00000000" w:rsidR="00000000" w:rsidRPr="00000000">
              <w:rPr>
                <w:sz w:val="24"/>
                <w:szCs w:val="24"/>
                <w:rtl w:val="0"/>
              </w:rPr>
              <w:t xml:space="preserve">v.19 – ils se partagent mes vêtements</w:t>
            </w:r>
          </w:p>
        </w:tc>
      </w:tr>
      <w:tr>
        <w:tc>
          <w:tcPr>
            <w:shd w:fill="auto" w:val="clear"/>
            <w:vAlign w:val="top"/>
          </w:tcPr>
          <w:p w:rsidR="00000000" w:rsidDel="00000000" w:rsidP="00000000" w:rsidRDefault="00000000" w:rsidRPr="00000000" w14:paraId="0000004C">
            <w:pPr>
              <w:spacing w:line="240" w:lineRule="auto"/>
              <w:rPr>
                <w:sz w:val="24"/>
                <w:szCs w:val="24"/>
              </w:rPr>
            </w:pPr>
            <w:r w:rsidDel="00000000" w:rsidR="00000000" w:rsidRPr="00000000">
              <w:rPr>
                <w:sz w:val="24"/>
                <w:szCs w:val="24"/>
                <w:rtl w:val="0"/>
              </w:rPr>
              <w:t xml:space="preserve">v.27 – avec des bandits</w:t>
            </w:r>
          </w:p>
        </w:tc>
        <w:tc>
          <w:tcPr>
            <w:shd w:fill="auto" w:val="clear"/>
            <w:vAlign w:val="top"/>
          </w:tcPr>
          <w:p w:rsidR="00000000" w:rsidDel="00000000" w:rsidP="00000000" w:rsidRDefault="00000000" w:rsidRPr="00000000" w14:paraId="0000004D">
            <w:pPr>
              <w:spacing w:line="240" w:lineRule="auto"/>
              <w:rPr>
                <w:sz w:val="24"/>
                <w:szCs w:val="24"/>
              </w:rPr>
            </w:pPr>
            <w:r w:rsidDel="00000000" w:rsidR="00000000" w:rsidRPr="00000000">
              <w:rPr>
                <w:sz w:val="24"/>
                <w:szCs w:val="24"/>
                <w:rtl w:val="0"/>
              </w:rPr>
              <w:t xml:space="preserve">v.12 compté parmi les transgresseurs</w:t>
            </w:r>
          </w:p>
        </w:tc>
        <w:tc>
          <w:tcPr>
            <w:shd w:fill="auto" w:val="clear"/>
            <w:vAlign w:val="top"/>
          </w:tcPr>
          <w:p w:rsidR="00000000" w:rsidDel="00000000" w:rsidP="00000000" w:rsidRDefault="00000000" w:rsidRPr="00000000" w14:paraId="0000004E">
            <w:pPr>
              <w:spacing w:line="240" w:lineRule="auto"/>
              <w:rPr>
                <w:i w:val="1"/>
                <w:sz w:val="24"/>
                <w:szCs w:val="24"/>
              </w:rPr>
            </w:pPr>
            <w:r w:rsidDel="00000000" w:rsidR="00000000" w:rsidRPr="00000000">
              <w:rPr>
                <w:i w:val="1"/>
                <w:sz w:val="24"/>
                <w:szCs w:val="24"/>
                <w:rtl w:val="0"/>
              </w:rPr>
              <w:t xml:space="preserve">(v.28, souci textuel)</w:t>
            </w:r>
          </w:p>
        </w:tc>
      </w:tr>
      <w:tr>
        <w:tc>
          <w:tcPr>
            <w:shd w:fill="auto" w:val="clear"/>
            <w:vAlign w:val="top"/>
          </w:tcPr>
          <w:p w:rsidR="00000000" w:rsidDel="00000000" w:rsidP="00000000" w:rsidRDefault="00000000" w:rsidRPr="00000000" w14:paraId="0000004F">
            <w:pPr>
              <w:spacing w:line="240" w:lineRule="auto"/>
              <w:rPr>
                <w:sz w:val="24"/>
                <w:szCs w:val="24"/>
              </w:rPr>
            </w:pPr>
            <w:r w:rsidDel="00000000" w:rsidR="00000000" w:rsidRPr="00000000">
              <w:rPr>
                <w:sz w:val="24"/>
                <w:szCs w:val="24"/>
                <w:rtl w:val="0"/>
              </w:rPr>
              <w:t xml:space="preserve">v.29 et 32 - injurié</w:t>
            </w:r>
          </w:p>
        </w:tc>
        <w:tc>
          <w:tcPr>
            <w:shd w:fill="auto" w:val="clear"/>
            <w:vAlign w:val="top"/>
          </w:tcPr>
          <w:p w:rsidR="00000000" w:rsidDel="00000000" w:rsidP="00000000" w:rsidRDefault="00000000" w:rsidRPr="00000000" w14:paraId="00000050">
            <w:pPr>
              <w:spacing w:line="240" w:lineRule="auto"/>
              <w:rPr>
                <w:sz w:val="24"/>
                <w:szCs w:val="24"/>
              </w:rPr>
            </w:pPr>
            <w:r w:rsidDel="00000000" w:rsidR="00000000" w:rsidRPr="00000000">
              <w:rPr>
                <w:rtl w:val="0"/>
              </w:rPr>
            </w:r>
          </w:p>
        </w:tc>
        <w:tc>
          <w:tcPr>
            <w:shd w:fill="auto" w:val="clear"/>
            <w:vAlign w:val="top"/>
          </w:tcPr>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v.7 outragé par les humains, méprisé</w:t>
            </w:r>
          </w:p>
        </w:tc>
      </w:tr>
      <w:tr>
        <w:tc>
          <w:tcPr>
            <w:shd w:fill="auto" w:val="clear"/>
            <w:vAlign w:val="top"/>
          </w:tcPr>
          <w:p w:rsidR="00000000" w:rsidDel="00000000" w:rsidP="00000000" w:rsidRDefault="00000000" w:rsidRPr="00000000" w14:paraId="00000052">
            <w:pPr>
              <w:spacing w:line="240" w:lineRule="auto"/>
              <w:rPr>
                <w:sz w:val="24"/>
                <w:szCs w:val="24"/>
              </w:rPr>
            </w:pPr>
            <w:r w:rsidDel="00000000" w:rsidR="00000000" w:rsidRPr="00000000">
              <w:rPr>
                <w:sz w:val="24"/>
                <w:szCs w:val="24"/>
                <w:rtl w:val="0"/>
              </w:rPr>
              <w:t xml:space="preserve">v.29  - hochant la tête</w:t>
            </w:r>
          </w:p>
        </w:tc>
        <w:tc>
          <w:tcPr>
            <w:shd w:fill="auto" w:val="clear"/>
            <w:vAlign w:val="top"/>
          </w:tcPr>
          <w:p w:rsidR="00000000" w:rsidDel="00000000" w:rsidP="00000000" w:rsidRDefault="00000000" w:rsidRPr="00000000" w14:paraId="00000053">
            <w:pPr>
              <w:spacing w:line="240" w:lineRule="auto"/>
              <w:rPr>
                <w:sz w:val="24"/>
                <w:szCs w:val="24"/>
              </w:rPr>
            </w:pPr>
            <w:r w:rsidDel="00000000" w:rsidR="00000000" w:rsidRPr="00000000">
              <w:rPr>
                <w:rtl w:val="0"/>
              </w:rPr>
            </w:r>
          </w:p>
        </w:tc>
        <w:tc>
          <w:tcPr>
            <w:shd w:fill="auto" w:val="clear"/>
            <w:vAlign w:val="top"/>
          </w:tcPr>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v.8 ils hochent la tête</w:t>
            </w:r>
          </w:p>
        </w:tc>
      </w:tr>
    </w:tbl>
    <w:p w:rsidR="00000000" w:rsidDel="00000000" w:rsidP="00000000" w:rsidRDefault="00000000" w:rsidRPr="00000000" w14:paraId="00000055">
      <w:pPr>
        <w:spacing w:line="240" w:lineRule="auto"/>
        <w:rPr>
          <w:b w:val="1"/>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7">
      <w:pPr>
        <w:spacing w:line="240" w:lineRule="auto"/>
        <w:rPr>
          <w:b w:val="1"/>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rPr>
          <w:sz w:val="24"/>
          <w:szCs w:val="24"/>
        </w:rPr>
      </w:pPr>
      <w:r w:rsidDel="00000000" w:rsidR="00000000" w:rsidRPr="00000000">
        <w:rPr>
          <w:sz w:val="24"/>
          <w:szCs w:val="24"/>
          <w:rtl w:val="0"/>
        </w:rPr>
        <w:t xml:space="preserve">Le rideau se déchire en deux (v.38)</w:t>
      </w:r>
    </w:p>
    <w:p w:rsidR="00000000" w:rsidDel="00000000" w:rsidP="00000000" w:rsidRDefault="00000000" w:rsidRPr="00000000" w14:paraId="00000059">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5A">
      <w:pPr>
        <w:spacing w:line="240" w:lineRule="auto"/>
        <w:rPr>
          <w:sz w:val="24"/>
          <w:szCs w:val="24"/>
        </w:rPr>
      </w:pPr>
      <w:r w:rsidDel="00000000" w:rsidR="00000000" w:rsidRPr="00000000">
        <w:rPr>
          <w:rtl w:val="0"/>
        </w:rPr>
      </w:r>
    </w:p>
    <w:p w:rsidR="00000000" w:rsidDel="00000000" w:rsidP="00000000" w:rsidRDefault="00000000" w:rsidRPr="00000000" w14:paraId="0000005B">
      <w:pPr>
        <w:spacing w:line="240" w:lineRule="auto"/>
        <w:rPr>
          <w:sz w:val="24"/>
          <w:szCs w:val="24"/>
        </w:rPr>
      </w:pPr>
      <w:r w:rsidDel="00000000" w:rsidR="00000000" w:rsidRPr="00000000">
        <w:rPr>
          <w:rtl w:val="0"/>
        </w:rPr>
      </w:r>
    </w:p>
    <w:p w:rsidR="00000000" w:rsidDel="00000000" w:rsidP="00000000" w:rsidRDefault="00000000" w:rsidRPr="00000000" w14:paraId="0000005C">
      <w:pPr>
        <w:spacing w:line="240" w:lineRule="auto"/>
        <w:rPr>
          <w:sz w:val="24"/>
          <w:szCs w:val="24"/>
        </w:rPr>
      </w:pPr>
      <w:r w:rsidDel="00000000" w:rsidR="00000000" w:rsidRPr="00000000">
        <w:rPr>
          <w:sz w:val="24"/>
          <w:szCs w:val="24"/>
          <w:rtl w:val="0"/>
        </w:rPr>
        <w:t xml:space="preserve">Au même moment l’officier romain, un non Juif, voit et croit (v.39). </w:t>
      </w:r>
    </w:p>
    <w:p w:rsidR="00000000" w:rsidDel="00000000" w:rsidP="00000000" w:rsidRDefault="00000000" w:rsidRPr="00000000" w14:paraId="0000005D">
      <w:pPr>
        <w:spacing w:line="240" w:lineRule="auto"/>
        <w:rPr>
          <w:sz w:val="24"/>
          <w:szCs w:val="24"/>
        </w:rPr>
      </w:pPr>
      <w:r w:rsidDel="00000000" w:rsidR="00000000" w:rsidRPr="00000000">
        <w:rPr>
          <w:rtl w:val="0"/>
        </w:rPr>
      </w:r>
    </w:p>
    <w:p w:rsidR="00000000" w:rsidDel="00000000" w:rsidP="00000000" w:rsidRDefault="00000000" w:rsidRPr="00000000" w14:paraId="0000005E">
      <w:pPr>
        <w:spacing w:line="240" w:lineRule="auto"/>
        <w:rPr>
          <w:sz w:val="24"/>
          <w:szCs w:val="24"/>
        </w:rPr>
      </w:pPr>
      <w:r w:rsidDel="00000000" w:rsidR="00000000" w:rsidRPr="00000000">
        <w:rPr>
          <w:rtl w:val="0"/>
        </w:rPr>
      </w:r>
    </w:p>
    <w:p w:rsidR="00000000" w:rsidDel="00000000" w:rsidP="00000000" w:rsidRDefault="00000000" w:rsidRPr="00000000" w14:paraId="0000005F">
      <w:pPr>
        <w:spacing w:line="240" w:lineRule="auto"/>
        <w:rPr>
          <w:i w:val="1"/>
          <w:sz w:val="24"/>
          <w:szCs w:val="24"/>
        </w:rPr>
      </w:pPr>
      <w:r w:rsidDel="00000000" w:rsidR="00000000" w:rsidRPr="00000000">
        <w:rPr>
          <w:i w:val="1"/>
          <w:sz w:val="24"/>
          <w:szCs w:val="24"/>
          <w:rtl w:val="0"/>
        </w:rPr>
        <w:t xml:space="preserve">“Cet homme était vraiment le Fils le Dieu.” (cf. 1.1)</w:t>
      </w:r>
    </w:p>
    <w:p w:rsidR="00000000" w:rsidDel="00000000" w:rsidP="00000000" w:rsidRDefault="00000000" w:rsidRPr="00000000" w14:paraId="00000060">
      <w:pPr>
        <w:spacing w:line="240" w:lineRule="auto"/>
        <w:rPr>
          <w:sz w:val="24"/>
          <w:szCs w:val="24"/>
        </w:rPr>
      </w:pPr>
      <w:r w:rsidDel="00000000" w:rsidR="00000000" w:rsidRPr="00000000">
        <w:rPr>
          <w:rtl w:val="0"/>
        </w:rPr>
      </w:r>
    </w:p>
    <w:p w:rsidR="00000000" w:rsidDel="00000000" w:rsidP="00000000" w:rsidRDefault="00000000" w:rsidRPr="00000000" w14:paraId="00000061">
      <w:pPr>
        <w:spacing w:line="240" w:lineRule="auto"/>
        <w:rPr>
          <w:sz w:val="24"/>
          <w:szCs w:val="24"/>
        </w:rPr>
      </w:pPr>
      <w:r w:rsidDel="00000000" w:rsidR="00000000" w:rsidRPr="00000000">
        <w:rPr>
          <w:rtl w:val="0"/>
        </w:rPr>
      </w:r>
    </w:p>
    <w:p w:rsidR="00000000" w:rsidDel="00000000" w:rsidP="00000000" w:rsidRDefault="00000000" w:rsidRPr="00000000" w14:paraId="00000062">
      <w:pPr>
        <w:spacing w:line="240" w:lineRule="auto"/>
        <w:rPr>
          <w:sz w:val="24"/>
          <w:szCs w:val="24"/>
        </w:rPr>
      </w:pPr>
      <w:r w:rsidDel="00000000" w:rsidR="00000000" w:rsidRPr="00000000">
        <w:rPr>
          <w:rtl w:val="0"/>
        </w:rPr>
      </w:r>
    </w:p>
    <w:p w:rsidR="00000000" w:rsidDel="00000000" w:rsidP="00000000" w:rsidRDefault="00000000" w:rsidRPr="00000000" w14:paraId="00000063">
      <w:pPr>
        <w:spacing w:line="240" w:lineRule="auto"/>
        <w:rPr>
          <w:sz w:val="24"/>
          <w:szCs w:val="24"/>
        </w:rPr>
      </w:pPr>
      <w:r w:rsidDel="00000000" w:rsidR="00000000" w:rsidRPr="00000000">
        <w:rPr>
          <w:rtl w:val="0"/>
        </w:rPr>
      </w:r>
    </w:p>
    <w:p w:rsidR="00000000" w:rsidDel="00000000" w:rsidP="00000000" w:rsidRDefault="00000000" w:rsidRPr="00000000" w14:paraId="00000064">
      <w:pPr>
        <w:spacing w:line="240" w:lineRule="auto"/>
        <w:rPr>
          <w:sz w:val="24"/>
          <w:szCs w:val="24"/>
        </w:rPr>
      </w:pPr>
      <w:r w:rsidDel="00000000" w:rsidR="00000000" w:rsidRPr="00000000">
        <w:rPr>
          <w:sz w:val="24"/>
          <w:szCs w:val="24"/>
          <w:rtl w:val="0"/>
        </w:rPr>
        <w:t xml:space="preserve">La présence des femmes disciples qui regardent de loin nous montre peut-être que tout n’est pas terminé ; il y a eu des disciples qui n’avaient pas totalement abandonné Jésus.</w:t>
      </w:r>
      <w:r w:rsidDel="00000000" w:rsidR="00000000" w:rsidRPr="00000000">
        <w:rPr>
          <w:rtl w:val="0"/>
        </w:rPr>
      </w:r>
    </w:p>
    <w:p w:rsidR="00000000" w:rsidDel="00000000" w:rsidP="00000000" w:rsidRDefault="00000000" w:rsidRPr="00000000" w14:paraId="00000065">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67">
      <w:pPr>
        <w:numPr>
          <w:ilvl w:val="0"/>
          <w:numId w:val="1"/>
        </w:numPr>
        <w:spacing w:line="240" w:lineRule="auto"/>
        <w:ind w:left="425.19685039370086" w:hanging="360"/>
        <w:rPr>
          <w:b w:val="1"/>
          <w:sz w:val="24"/>
          <w:szCs w:val="24"/>
        </w:rPr>
      </w:pPr>
      <w:r w:rsidDel="00000000" w:rsidR="00000000" w:rsidRPr="00000000">
        <w:rPr>
          <w:b w:val="1"/>
          <w:sz w:val="24"/>
          <w:szCs w:val="24"/>
          <w:rtl w:val="0"/>
        </w:rPr>
        <w:t xml:space="preserve">Jésus, le roi des Juifs, est mis au tombeau (15.42-47)</w:t>
      </w:r>
    </w:p>
    <w:p w:rsidR="00000000" w:rsidDel="00000000" w:rsidP="00000000" w:rsidRDefault="00000000" w:rsidRPr="00000000" w14:paraId="00000068">
      <w:pPr>
        <w:spacing w:line="240" w:lineRule="auto"/>
        <w:rPr>
          <w:b w:val="1"/>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Josèphe d'Arimathée.   Un homme riche d’Arimathée. Un membre éminent du conseil, le sanhédrin. </w:t>
      </w:r>
    </w:p>
    <w:p w:rsidR="00000000" w:rsidDel="00000000" w:rsidP="00000000" w:rsidRDefault="00000000" w:rsidRPr="00000000" w14:paraId="0000006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Il est vraiment mort.</w:t>
      </w:r>
    </w:p>
    <w:p w:rsidR="00000000" w:rsidDel="00000000" w:rsidP="00000000" w:rsidRDefault="00000000" w:rsidRPr="00000000" w14:paraId="0000006D">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E">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Et enterré dans un endroit bien identifié.</w:t>
      </w:r>
    </w:p>
    <w:p w:rsidR="00000000" w:rsidDel="00000000" w:rsidP="00000000" w:rsidRDefault="00000000" w:rsidRPr="00000000" w14:paraId="00000070">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Le rôle des femmes dans le témoignage.</w:t>
      </w:r>
    </w:p>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5">
      <w:pPr>
        <w:spacing w:line="240" w:lineRule="auto"/>
        <w:rPr>
          <w:b w:val="1"/>
          <w:sz w:val="24"/>
          <w:szCs w:val="24"/>
        </w:rPr>
      </w:pPr>
      <w:r w:rsidDel="00000000" w:rsidR="00000000" w:rsidRPr="00000000">
        <w:rPr>
          <w:rtl w:val="0"/>
        </w:rPr>
      </w:r>
    </w:p>
    <w:p w:rsidR="00000000" w:rsidDel="00000000" w:rsidP="00000000" w:rsidRDefault="00000000" w:rsidRPr="00000000" w14:paraId="00000076">
      <w:pPr>
        <w:numPr>
          <w:ilvl w:val="0"/>
          <w:numId w:val="1"/>
        </w:numPr>
        <w:spacing w:line="240" w:lineRule="auto"/>
        <w:ind w:left="425.19685039370086" w:hanging="360"/>
        <w:rPr>
          <w:b w:val="1"/>
          <w:sz w:val="24"/>
          <w:szCs w:val="24"/>
        </w:rPr>
      </w:pPr>
      <w:r w:rsidDel="00000000" w:rsidR="00000000" w:rsidRPr="00000000">
        <w:rPr>
          <w:b w:val="1"/>
          <w:sz w:val="24"/>
          <w:szCs w:val="24"/>
          <w:rtl w:val="0"/>
        </w:rPr>
        <w:t xml:space="preserve">Jésus, le roi des Juifs, est vivant !!!!! (16.1-8)</w:t>
        <w:tab/>
        <w:tab/>
      </w:r>
    </w:p>
    <w:p w:rsidR="00000000" w:rsidDel="00000000" w:rsidP="00000000" w:rsidRDefault="00000000" w:rsidRPr="00000000" w14:paraId="00000077">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Les femmes ne s'attendaient pas du tout à la résurrection !</w:t>
      </w:r>
    </w:p>
    <w:p w:rsidR="00000000" w:rsidDel="00000000" w:rsidP="00000000" w:rsidRDefault="00000000" w:rsidRPr="00000000" w14:paraId="00000079">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7B">
      <w:pPr>
        <w:spacing w:line="240" w:lineRule="auto"/>
        <w:rPr>
          <w:sz w:val="24"/>
          <w:szCs w:val="24"/>
        </w:rPr>
      </w:pPr>
      <w:r w:rsidDel="00000000" w:rsidR="00000000" w:rsidRPr="00000000">
        <w:rPr>
          <w:sz w:val="24"/>
          <w:szCs w:val="24"/>
          <w:rtl w:val="0"/>
        </w:rPr>
        <w:t xml:space="preserve">Le jeune homme | l’ange</w:t>
      </w:r>
    </w:p>
    <w:p w:rsidR="00000000" w:rsidDel="00000000" w:rsidP="00000000" w:rsidRDefault="00000000" w:rsidRPr="00000000" w14:paraId="0000007C">
      <w:pPr>
        <w:spacing w:line="240" w:lineRule="auto"/>
        <w:rPr>
          <w:sz w:val="24"/>
          <w:szCs w:val="24"/>
        </w:rPr>
      </w:pPr>
      <w:r w:rsidDel="00000000" w:rsidR="00000000" w:rsidRPr="00000000">
        <w:rPr>
          <w:rtl w:val="0"/>
        </w:rPr>
      </w:r>
    </w:p>
    <w:p w:rsidR="00000000" w:rsidDel="00000000" w:rsidP="00000000" w:rsidRDefault="00000000" w:rsidRPr="00000000" w14:paraId="0000007D">
      <w:pPr>
        <w:spacing w:line="240" w:lineRule="auto"/>
        <w:rPr>
          <w:sz w:val="24"/>
          <w:szCs w:val="24"/>
        </w:rPr>
      </w:pPr>
      <w:r w:rsidDel="00000000" w:rsidR="00000000" w:rsidRPr="00000000">
        <w:rPr>
          <w:sz w:val="24"/>
          <w:szCs w:val="24"/>
          <w:rtl w:val="0"/>
        </w:rPr>
        <w:t xml:space="preserve">Ce sont les paroles de cet ange / jeune homme qui terminent en quelques sortes cet évangile : </w:t>
      </w:r>
    </w:p>
    <w:p w:rsidR="00000000" w:rsidDel="00000000" w:rsidP="00000000" w:rsidRDefault="00000000" w:rsidRPr="00000000" w14:paraId="0000007E">
      <w:pPr>
        <w:spacing w:line="240" w:lineRule="auto"/>
        <w:rPr>
          <w:sz w:val="24"/>
          <w:szCs w:val="24"/>
        </w:rPr>
      </w:pPr>
      <w:r w:rsidDel="00000000" w:rsidR="00000000" w:rsidRPr="00000000">
        <w:rPr>
          <w:rtl w:val="0"/>
        </w:rPr>
      </w:r>
    </w:p>
    <w:p w:rsidR="00000000" w:rsidDel="00000000" w:rsidP="00000000" w:rsidRDefault="00000000" w:rsidRPr="00000000" w14:paraId="0000007F">
      <w:pPr>
        <w:spacing w:line="240" w:lineRule="auto"/>
        <w:ind w:firstLine="720"/>
        <w:rPr>
          <w:sz w:val="24"/>
          <w:szCs w:val="24"/>
        </w:rPr>
      </w:pPr>
      <w:r w:rsidDel="00000000" w:rsidR="00000000" w:rsidRPr="00000000">
        <w:rPr>
          <w:sz w:val="24"/>
          <w:szCs w:val="24"/>
          <w:rtl w:val="0"/>
        </w:rPr>
        <w:t xml:space="preserve">i) Jésus a été crucifié, </w:t>
      </w:r>
    </w:p>
    <w:p w:rsidR="00000000" w:rsidDel="00000000" w:rsidP="00000000" w:rsidRDefault="00000000" w:rsidRPr="00000000" w14:paraId="00000080">
      <w:pPr>
        <w:spacing w:line="240" w:lineRule="auto"/>
        <w:ind w:firstLine="720"/>
        <w:rPr>
          <w:sz w:val="24"/>
          <w:szCs w:val="24"/>
        </w:rPr>
      </w:pPr>
      <w:r w:rsidDel="00000000" w:rsidR="00000000" w:rsidRPr="00000000">
        <w:rPr>
          <w:sz w:val="24"/>
          <w:szCs w:val="24"/>
          <w:rtl w:val="0"/>
        </w:rPr>
        <w:t xml:space="preserve">ii) mais il est ressuscité (tout comme il avait prédit à trois reprises), </w:t>
      </w:r>
    </w:p>
    <w:p w:rsidR="00000000" w:rsidDel="00000000" w:rsidP="00000000" w:rsidRDefault="00000000" w:rsidRPr="00000000" w14:paraId="00000081">
      <w:pPr>
        <w:spacing w:line="240" w:lineRule="auto"/>
        <w:ind w:firstLine="720"/>
        <w:rPr>
          <w:sz w:val="24"/>
          <w:szCs w:val="24"/>
        </w:rPr>
      </w:pPr>
      <w:r w:rsidDel="00000000" w:rsidR="00000000" w:rsidRPr="00000000">
        <w:rPr>
          <w:sz w:val="24"/>
          <w:szCs w:val="24"/>
          <w:rtl w:val="0"/>
        </w:rPr>
        <w:t xml:space="preserve">iii) le tombeau est vide, </w:t>
      </w:r>
    </w:p>
    <w:p w:rsidR="00000000" w:rsidDel="00000000" w:rsidP="00000000" w:rsidRDefault="00000000" w:rsidRPr="00000000" w14:paraId="00000082">
      <w:pPr>
        <w:spacing w:line="240" w:lineRule="auto"/>
        <w:ind w:firstLine="720"/>
        <w:rPr>
          <w:sz w:val="24"/>
          <w:szCs w:val="24"/>
        </w:rPr>
      </w:pPr>
      <w:r w:rsidDel="00000000" w:rsidR="00000000" w:rsidRPr="00000000">
        <w:rPr>
          <w:sz w:val="24"/>
          <w:szCs w:val="24"/>
          <w:rtl w:val="0"/>
        </w:rPr>
        <w:t xml:space="preserve">iv) la prochaine étape se déroulera en Galilée </w:t>
      </w:r>
    </w:p>
    <w:p w:rsidR="00000000" w:rsidDel="00000000" w:rsidP="00000000" w:rsidRDefault="00000000" w:rsidRPr="00000000" w14:paraId="00000083">
      <w:pPr>
        <w:spacing w:line="240" w:lineRule="auto"/>
        <w:ind w:firstLine="720"/>
        <w:rPr>
          <w:sz w:val="24"/>
          <w:szCs w:val="24"/>
        </w:rPr>
      </w:pPr>
      <w:r w:rsidDel="00000000" w:rsidR="00000000" w:rsidRPr="00000000">
        <w:rPr>
          <w:sz w:val="24"/>
          <w:szCs w:val="24"/>
          <w:rtl w:val="0"/>
        </w:rPr>
        <w:t xml:space="preserve">vii) avec ses disciples et en particulier avec Pierre qui malgré sa trahison connaîtra le pardon.</w:t>
      </w:r>
    </w:p>
    <w:p w:rsidR="00000000" w:rsidDel="00000000" w:rsidP="00000000" w:rsidRDefault="00000000" w:rsidRPr="00000000" w14:paraId="0000008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sz w:val="24"/>
          <w:szCs w:val="24"/>
        </w:rPr>
      </w:pPr>
      <w:r w:rsidDel="00000000" w:rsidR="00000000" w:rsidRPr="00000000">
        <w:rPr>
          <w:sz w:val="24"/>
          <w:szCs w:val="24"/>
          <w:rtl w:val="0"/>
        </w:rPr>
        <w:t xml:space="preserve">Cette mission ne commence pas avec ceux que l’on pourrait considérer plus forts, notamment les femmes, l’officier romain ou Josèphe d’Arimathée mais avec ceux qui l’avaient trahi</w:t>
      </w:r>
      <w:r w:rsidDel="00000000" w:rsidR="00000000" w:rsidRPr="00000000">
        <w:rPr>
          <w:sz w:val="24"/>
          <w:szCs w:val="24"/>
          <w:vertAlign w:val="superscript"/>
        </w:rPr>
        <w:footnoteReference w:customMarkFollows="0" w:id="5"/>
      </w:r>
      <w:r w:rsidDel="00000000" w:rsidR="00000000" w:rsidRPr="00000000">
        <w:rPr>
          <w:sz w:val="24"/>
          <w:szCs w:val="24"/>
          <w:rtl w:val="0"/>
        </w:rPr>
        <w:t xml:space="preserve">. Le peuple de Dieu, ce nouvel Israël rassemblé autour de Jésus, sera avant tout un peuple pardonné qui vit grâce à l’œuvre de Jésus à la croix.  </w:t>
      </w:r>
    </w:p>
    <w:p w:rsidR="00000000" w:rsidDel="00000000" w:rsidP="00000000" w:rsidRDefault="00000000" w:rsidRPr="00000000" w14:paraId="0000008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sz w:val="24"/>
          <w:szCs w:val="24"/>
        </w:rPr>
      </w:pPr>
      <w:r w:rsidDel="00000000" w:rsidR="00000000" w:rsidRPr="00000000">
        <w:rPr>
          <w:sz w:val="24"/>
          <w:szCs w:val="24"/>
          <w:rtl w:val="0"/>
        </w:rPr>
        <w:t xml:space="preserve">La peur.</w:t>
      </w:r>
    </w:p>
    <w:p w:rsidR="00000000" w:rsidDel="00000000" w:rsidP="00000000" w:rsidRDefault="00000000" w:rsidRPr="00000000" w14:paraId="00000088">
      <w:pPr>
        <w:spacing w:line="240" w:lineRule="auto"/>
        <w:rPr>
          <w:sz w:val="24"/>
          <w:szCs w:val="24"/>
        </w:rPr>
      </w:pPr>
      <w:r w:rsidDel="00000000" w:rsidR="00000000" w:rsidRPr="00000000">
        <w:rPr>
          <w:rtl w:val="0"/>
        </w:rPr>
      </w:r>
    </w:p>
    <w:p w:rsidR="00000000" w:rsidDel="00000000" w:rsidP="00000000" w:rsidRDefault="00000000" w:rsidRPr="00000000" w14:paraId="00000089">
      <w:pPr>
        <w:spacing w:line="240" w:lineRule="auto"/>
        <w:rPr>
          <w:sz w:val="24"/>
          <w:szCs w:val="24"/>
        </w:rPr>
      </w:pPr>
      <w:r w:rsidDel="00000000" w:rsidR="00000000" w:rsidRPr="00000000">
        <w:rPr>
          <w:sz w:val="24"/>
          <w:szCs w:val="24"/>
          <w:rtl w:val="0"/>
        </w:rPr>
        <w:t xml:space="preserve">Pourquoi ?</w:t>
      </w:r>
    </w:p>
    <w:p w:rsidR="00000000" w:rsidDel="00000000" w:rsidP="00000000" w:rsidRDefault="00000000" w:rsidRPr="00000000" w14:paraId="0000008A">
      <w:pPr>
        <w:spacing w:line="240" w:lineRule="auto"/>
        <w:rPr>
          <w:sz w:val="24"/>
          <w:szCs w:val="24"/>
        </w:rPr>
      </w:pPr>
      <w:r w:rsidDel="00000000" w:rsidR="00000000" w:rsidRPr="00000000">
        <w:rPr>
          <w:rtl w:val="0"/>
        </w:rPr>
      </w:r>
    </w:p>
    <w:p w:rsidR="00000000" w:rsidDel="00000000" w:rsidP="00000000" w:rsidRDefault="00000000" w:rsidRPr="00000000" w14:paraId="0000008B">
      <w:pPr>
        <w:spacing w:line="240" w:lineRule="auto"/>
        <w:rPr>
          <w:sz w:val="24"/>
          <w:szCs w:val="24"/>
        </w:rPr>
      </w:pPr>
      <w:r w:rsidDel="00000000" w:rsidR="00000000" w:rsidRPr="00000000">
        <w:rPr>
          <w:sz w:val="24"/>
          <w:szCs w:val="24"/>
          <w:rtl w:val="0"/>
        </w:rPr>
        <w:t xml:space="preserve">La faiblesse humaine est peut-être en vue et cela par opposition à la victoire de Jésus. La peur est souvent associée au manque de foi (cf. 4.40 ; 5.36 ; 6.51-52 ; 9.6). Mais cette peur pourrait être également associée à une reconnaissance de qui Jésus est vraiment. </w:t>
      </w:r>
    </w:p>
    <w:p w:rsidR="00000000" w:rsidDel="00000000" w:rsidP="00000000" w:rsidRDefault="00000000" w:rsidRPr="00000000" w14:paraId="0000008C">
      <w:pPr>
        <w:spacing w:line="240" w:lineRule="auto"/>
        <w:rPr>
          <w:sz w:val="24"/>
          <w:szCs w:val="24"/>
        </w:rPr>
      </w:pPr>
      <w:r w:rsidDel="00000000" w:rsidR="00000000" w:rsidRPr="00000000">
        <w:rPr>
          <w:rtl w:val="0"/>
        </w:rPr>
      </w:r>
    </w:p>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Il est vraiment le Fils de Dieu, le Fils de l’homme … le Sauveur et le Juge.</w:t>
      </w:r>
    </w:p>
    <w:p w:rsidR="00000000" w:rsidDel="00000000" w:rsidP="00000000" w:rsidRDefault="00000000" w:rsidRPr="00000000" w14:paraId="0000008E">
      <w:pPr>
        <w:spacing w:line="240" w:lineRule="auto"/>
        <w:rPr>
          <w:sz w:val="24"/>
          <w:szCs w:val="24"/>
        </w:rPr>
      </w:pPr>
      <w:r w:rsidDel="00000000" w:rsidR="00000000" w:rsidRPr="00000000">
        <w:rPr>
          <w:rtl w:val="0"/>
        </w:rPr>
      </w:r>
    </w:p>
    <w:p w:rsidR="00000000" w:rsidDel="00000000" w:rsidP="00000000" w:rsidRDefault="00000000" w:rsidRPr="00000000" w14:paraId="0000008F">
      <w:pPr>
        <w:spacing w:line="240" w:lineRule="auto"/>
        <w:rPr>
          <w:sz w:val="24"/>
          <w:szCs w:val="24"/>
        </w:rPr>
      </w:pPr>
      <w:r w:rsidDel="00000000" w:rsidR="00000000" w:rsidRPr="00000000">
        <w:rPr>
          <w:rtl w:val="0"/>
        </w:rPr>
      </w:r>
    </w:p>
    <w:p w:rsidR="00000000" w:rsidDel="00000000" w:rsidP="00000000" w:rsidRDefault="00000000" w:rsidRPr="00000000" w14:paraId="00000090">
      <w:pPr>
        <w:spacing w:line="240" w:lineRule="auto"/>
        <w:rPr>
          <w:b w:val="1"/>
          <w:sz w:val="24"/>
          <w:szCs w:val="24"/>
        </w:rPr>
      </w:pPr>
      <w:r w:rsidDel="00000000" w:rsidR="00000000" w:rsidRPr="00000000">
        <w:rPr>
          <w:b w:val="1"/>
          <w:sz w:val="24"/>
          <w:szCs w:val="24"/>
          <w:rtl w:val="0"/>
        </w:rPr>
        <w:t xml:space="preserve">LA QUESTION TEXTUELLE </w:t>
      </w:r>
      <w:r w:rsidDel="00000000" w:rsidR="00000000" w:rsidRPr="00000000">
        <w:rPr>
          <w:b w:val="1"/>
          <w:sz w:val="24"/>
          <w:szCs w:val="24"/>
          <w:vertAlign w:val="superscript"/>
        </w:rPr>
        <w:footnoteReference w:customMarkFollows="0" w:id="6"/>
      </w:r>
      <w:r w:rsidDel="00000000" w:rsidR="00000000" w:rsidRPr="00000000">
        <w:rPr>
          <w:rtl w:val="0"/>
        </w:rPr>
      </w:r>
    </w:p>
    <w:p w:rsidR="00000000" w:rsidDel="00000000" w:rsidP="00000000" w:rsidRDefault="00000000" w:rsidRPr="00000000" w14:paraId="00000091">
      <w:pPr>
        <w:spacing w:line="240" w:lineRule="auto"/>
        <w:rPr>
          <w:b w:val="1"/>
          <w:sz w:val="24"/>
          <w:szCs w:val="24"/>
        </w:rPr>
      </w:pPr>
      <w:r w:rsidDel="00000000" w:rsidR="00000000" w:rsidRPr="00000000">
        <w:rPr>
          <w:rtl w:val="0"/>
        </w:rPr>
      </w:r>
    </w:p>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Les manuscrits les plus anciens [Sinaiticus (</w:t>
      </w:r>
      <w:r w:rsidDel="00000000" w:rsidR="00000000" w:rsidRPr="00000000">
        <w:rPr>
          <w:b w:val="1"/>
          <w:sz w:val="24"/>
          <w:szCs w:val="24"/>
          <w:rtl w:val="1"/>
        </w:rPr>
        <w:t xml:space="preserve">א</w:t>
      </w:r>
      <w:r w:rsidDel="00000000" w:rsidR="00000000" w:rsidRPr="00000000">
        <w:rPr>
          <w:sz w:val="24"/>
          <w:szCs w:val="24"/>
          <w:rtl w:val="0"/>
        </w:rPr>
        <w:t xml:space="preserve">) 4</w:t>
      </w:r>
      <w:r w:rsidDel="00000000" w:rsidR="00000000" w:rsidRPr="00000000">
        <w:rPr>
          <w:sz w:val="24"/>
          <w:szCs w:val="24"/>
          <w:vertAlign w:val="superscript"/>
          <w:rtl w:val="0"/>
        </w:rPr>
        <w:t xml:space="preserve">ème</w:t>
      </w:r>
      <w:r w:rsidDel="00000000" w:rsidR="00000000" w:rsidRPr="00000000">
        <w:rPr>
          <w:sz w:val="24"/>
          <w:szCs w:val="24"/>
          <w:rtl w:val="0"/>
        </w:rPr>
        <w:t xml:space="preserve"> siècle, Vaticanus (B) 4</w:t>
      </w:r>
      <w:r w:rsidDel="00000000" w:rsidR="00000000" w:rsidRPr="00000000">
        <w:rPr>
          <w:sz w:val="24"/>
          <w:szCs w:val="24"/>
          <w:vertAlign w:val="superscript"/>
          <w:rtl w:val="0"/>
        </w:rPr>
        <w:t xml:space="preserve">ème</w:t>
      </w:r>
      <w:r w:rsidDel="00000000" w:rsidR="00000000" w:rsidRPr="00000000">
        <w:rPr>
          <w:sz w:val="24"/>
          <w:szCs w:val="24"/>
          <w:rtl w:val="0"/>
        </w:rPr>
        <w:t xml:space="preserve"> siècle] ne comportent pas les versets 9 à 20 du chapitre 16, le récit de Marc finit dans ces manuscrits au verset 8. Eusèbe ((vers 265–339)) et Jérôme (vers 340 - 420) disent que la finale des versets 9 à 20 n’était pas originelle. Ceci est corroboré par la coupure assez nette entre le verset 8 et 9 et un style qui est assez différent du reste de l’évangile de Marc. Ceci étant dit si l’Evangile termine au verset 8, cela représente toutefois une conclusion assez abrupte.</w:t>
      </w:r>
    </w:p>
    <w:p w:rsidR="00000000" w:rsidDel="00000000" w:rsidP="00000000" w:rsidRDefault="00000000" w:rsidRPr="00000000" w14:paraId="00000093">
      <w:pPr>
        <w:spacing w:line="240" w:lineRule="auto"/>
        <w:rPr>
          <w:sz w:val="24"/>
          <w:szCs w:val="24"/>
        </w:rPr>
      </w:pPr>
      <w:r w:rsidDel="00000000" w:rsidR="00000000" w:rsidRPr="00000000">
        <w:rPr>
          <w:rtl w:val="0"/>
        </w:rPr>
      </w:r>
    </w:p>
    <w:p w:rsidR="00000000" w:rsidDel="00000000" w:rsidP="00000000" w:rsidRDefault="00000000" w:rsidRPr="00000000" w14:paraId="00000094">
      <w:pPr>
        <w:spacing w:line="240" w:lineRule="auto"/>
        <w:rPr>
          <w:sz w:val="24"/>
          <w:szCs w:val="24"/>
        </w:rPr>
      </w:pPr>
      <w:r w:rsidDel="00000000" w:rsidR="00000000" w:rsidRPr="00000000">
        <w:rPr>
          <w:sz w:val="24"/>
          <w:szCs w:val="24"/>
          <w:rtl w:val="0"/>
        </w:rPr>
        <w:t xml:space="preserve">Les manuscrits byzantins (qui ont eu une influence considérable sur le textus receptus d’Erasme) dont les manuscrits (Alexandrinus (A) 5</w:t>
      </w:r>
      <w:r w:rsidDel="00000000" w:rsidR="00000000" w:rsidRPr="00000000">
        <w:rPr>
          <w:sz w:val="24"/>
          <w:szCs w:val="24"/>
          <w:vertAlign w:val="superscript"/>
          <w:rtl w:val="0"/>
        </w:rPr>
        <w:t xml:space="preserve">ème</w:t>
      </w:r>
      <w:r w:rsidDel="00000000" w:rsidR="00000000" w:rsidRPr="00000000">
        <w:rPr>
          <w:sz w:val="24"/>
          <w:szCs w:val="24"/>
          <w:rtl w:val="0"/>
        </w:rPr>
        <w:t xml:space="preserve"> siècle et Ephremi rescriptus (C) 5</w:t>
      </w:r>
      <w:r w:rsidDel="00000000" w:rsidR="00000000" w:rsidRPr="00000000">
        <w:rPr>
          <w:sz w:val="24"/>
          <w:szCs w:val="24"/>
          <w:vertAlign w:val="superscript"/>
          <w:rtl w:val="0"/>
        </w:rPr>
        <w:t xml:space="preserve">ème</w:t>
      </w:r>
      <w:r w:rsidDel="00000000" w:rsidR="00000000" w:rsidRPr="00000000">
        <w:rPr>
          <w:sz w:val="24"/>
          <w:szCs w:val="24"/>
          <w:rtl w:val="0"/>
        </w:rPr>
        <w:t xml:space="preserve"> siècle ainsi que le manuscrit D 6</w:t>
      </w:r>
      <w:r w:rsidDel="00000000" w:rsidR="00000000" w:rsidRPr="00000000">
        <w:rPr>
          <w:sz w:val="24"/>
          <w:szCs w:val="24"/>
          <w:vertAlign w:val="superscript"/>
          <w:rtl w:val="0"/>
        </w:rPr>
        <w:t xml:space="preserve">ème</w:t>
      </w:r>
      <w:r w:rsidDel="00000000" w:rsidR="00000000" w:rsidRPr="00000000">
        <w:rPr>
          <w:sz w:val="24"/>
          <w:szCs w:val="24"/>
          <w:rtl w:val="0"/>
        </w:rPr>
        <w:t xml:space="preserve"> siècle (un témoin de type occidental) ont les versets 9 à 20. Cette finale plus longue est également citée par Irénée de Lyon (190 environ) et Tatien dans son harmonie des évangiles (2</w:t>
      </w:r>
      <w:r w:rsidDel="00000000" w:rsidR="00000000" w:rsidRPr="00000000">
        <w:rPr>
          <w:sz w:val="24"/>
          <w:szCs w:val="24"/>
          <w:vertAlign w:val="superscript"/>
          <w:rtl w:val="0"/>
        </w:rPr>
        <w:t xml:space="preserve">ème</w:t>
      </w:r>
      <w:r w:rsidDel="00000000" w:rsidR="00000000" w:rsidRPr="00000000">
        <w:rPr>
          <w:sz w:val="24"/>
          <w:szCs w:val="24"/>
          <w:rtl w:val="0"/>
        </w:rPr>
        <w:t xml:space="preserve"> siècle). D’autres manuscrits (moins importants) encore ajoutent une conclusion courte soit à la fin du verset 8 ou après le verset 20.</w:t>
      </w:r>
    </w:p>
    <w:p w:rsidR="00000000" w:rsidDel="00000000" w:rsidP="00000000" w:rsidRDefault="00000000" w:rsidRPr="00000000" w14:paraId="00000095">
      <w:pPr>
        <w:spacing w:line="240" w:lineRule="auto"/>
        <w:rPr>
          <w:sz w:val="24"/>
          <w:szCs w:val="24"/>
        </w:rPr>
      </w:pPr>
      <w:r w:rsidDel="00000000" w:rsidR="00000000" w:rsidRPr="00000000">
        <w:rPr>
          <w:rtl w:val="0"/>
        </w:rPr>
      </w:r>
    </w:p>
    <w:p w:rsidR="00000000" w:rsidDel="00000000" w:rsidP="00000000" w:rsidRDefault="00000000" w:rsidRPr="00000000" w14:paraId="00000096">
      <w:pPr>
        <w:spacing w:line="240" w:lineRule="auto"/>
        <w:rPr>
          <w:sz w:val="24"/>
          <w:szCs w:val="24"/>
        </w:rPr>
      </w:pPr>
      <w:r w:rsidDel="00000000" w:rsidR="00000000" w:rsidRPr="00000000">
        <w:rPr>
          <w:sz w:val="24"/>
          <w:szCs w:val="24"/>
          <w:rtl w:val="0"/>
        </w:rPr>
        <w:t xml:space="preserve">Le manque d’appuie des manuscrits les plus anciens ainsi que le changement de style et de vocabulaire me font pencher pour l’omission des versets 9 à 20. Il faut dire que tout ce que dit ces versets est corroboré par la suite du NT et en particulier les Actes des Apôtres, ce n’est pas donc pas une préférence théologique qui oriente le choix.  </w:t>
      </w:r>
    </w:p>
    <w:p w:rsidR="00000000" w:rsidDel="00000000" w:rsidP="00000000" w:rsidRDefault="00000000" w:rsidRPr="00000000" w14:paraId="00000097">
      <w:pPr>
        <w:spacing w:line="240" w:lineRule="auto"/>
        <w:rPr>
          <w:sz w:val="24"/>
          <w:szCs w:val="24"/>
        </w:rPr>
      </w:pPr>
      <w:r w:rsidDel="00000000" w:rsidR="00000000" w:rsidRPr="00000000">
        <w:rPr>
          <w:rtl w:val="0"/>
        </w:rPr>
      </w:r>
    </w:p>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Cette conclusion courte au verset 8 a le mérite de nous laisser choqués par les événements – le tombeau est vide, Jésus est ressuscité tout comme il avait prédit, une rencontre personnelle avec Jésus attend en Galilée avec la possibilité d’un pardon complet (Pierre). Cela veut dire que Jésus a dit vrai – il est vraiment le Roi Serviteur, il est vraiment le Fils de l’Homme qui reviendra sur les nués !  Nous sommes (nous le lecteur aussi) dans la présence de quelqu’un de très particulier, de Dieu lui-même. Allons à sa rencontre et trouvons en lui le pardon dont nous avons tous tant besoin !</w:t>
      </w:r>
    </w:p>
    <w:p w:rsidR="00000000" w:rsidDel="00000000" w:rsidP="00000000" w:rsidRDefault="00000000" w:rsidRPr="00000000" w14:paraId="00000099">
      <w:pPr>
        <w:spacing w:line="240" w:lineRule="auto"/>
        <w:rPr>
          <w:sz w:val="24"/>
          <w:szCs w:val="24"/>
        </w:rPr>
      </w:pPr>
      <w:r w:rsidDel="00000000" w:rsidR="00000000" w:rsidRPr="00000000">
        <w:rPr>
          <w:rtl w:val="0"/>
        </w:rPr>
      </w:r>
    </w:p>
    <w:p w:rsidR="00000000" w:rsidDel="00000000" w:rsidP="00000000" w:rsidRDefault="00000000" w:rsidRPr="00000000" w14:paraId="0000009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9B">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Réflexion</w:t>
      </w:r>
      <w:r w:rsidDel="00000000" w:rsidR="00000000" w:rsidRPr="00000000">
        <w:rPr>
          <w:rtl w:val="0"/>
        </w:rPr>
      </w:r>
    </w:p>
    <w:p w:rsidR="00000000" w:rsidDel="00000000" w:rsidP="00000000" w:rsidRDefault="00000000" w:rsidRPr="00000000" w14:paraId="0000009C">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sz w:val="24"/>
          <w:szCs w:val="24"/>
          <w:rtl w:val="0"/>
        </w:rPr>
        <w:t xml:space="preserve">Est-ce que je réalise toute la portée de ce que Jésus, le Roi serviteur, a fait pour moi ?</w:t>
      </w:r>
      <w:r w:rsidDel="00000000" w:rsidR="00000000" w:rsidRPr="00000000">
        <w:rPr>
          <w:rtl w:val="0"/>
        </w:rPr>
      </w:r>
    </w:p>
    <w:p w:rsidR="00000000" w:rsidDel="00000000" w:rsidP="00000000" w:rsidRDefault="00000000" w:rsidRPr="00000000" w14:paraId="0000009E">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sz w:val="24"/>
          <w:szCs w:val="24"/>
          <w:rtl w:val="0"/>
        </w:rPr>
        <w:t xml:space="preserve">Est-ce que cette note de la peur fait partie de mon expérience chrétienne ?  Est-ce que je réalise que Jésus est vraiment le Fils de l’homme, le juge des vivants et des morts, celui en qui nous pouvons trouver aujourd’hui refuge de la colère de Dieu?</w:t>
      </w:r>
    </w:p>
    <w:p w:rsidR="00000000" w:rsidDel="00000000" w:rsidP="00000000" w:rsidRDefault="00000000" w:rsidRPr="00000000" w14:paraId="0000009F">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De quelle manière cette étude de l'Évangile de Marc a-t-il corrigé ma compréhension de Jésus, mon Sauveur ?</w:t>
      </w:r>
    </w:p>
    <w:p w:rsidR="00000000" w:rsidDel="00000000" w:rsidP="00000000" w:rsidRDefault="00000000" w:rsidRPr="00000000" w14:paraId="000000A0">
      <w:pPr>
        <w:keepNext w:val="0"/>
        <w:keepLines w:val="0"/>
        <w:widowControl w:val="0"/>
        <w:numPr>
          <w:ilvl w:val="0"/>
          <w:numId w:val="2"/>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De quelle manière cette étude de l'Évangile de Marc me motive a annoncer la Bonne Nouvelle à d’autres autour de moi ?</w:t>
      </w:r>
    </w:p>
    <w:p w:rsidR="00000000" w:rsidDel="00000000" w:rsidP="00000000" w:rsidRDefault="00000000" w:rsidRPr="00000000" w14:paraId="000000A1">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Boîte à outils</w:t>
      </w:r>
      <w:r w:rsidDel="00000000" w:rsidR="00000000" w:rsidRPr="00000000">
        <w:rPr>
          <w:rtl w:val="0"/>
        </w:rPr>
      </w:r>
    </w:p>
    <w:p w:rsidR="00000000" w:rsidDel="00000000" w:rsidP="00000000" w:rsidRDefault="00000000" w:rsidRPr="00000000" w14:paraId="000000A3">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des outils qui sont particulièrement utiles dans cette section de l’Evangile</w:t>
      </w:r>
      <w:r w:rsidDel="00000000" w:rsidR="00000000" w:rsidRPr="00000000">
        <w:rPr>
          <w:rtl w:val="0"/>
        </w:rPr>
      </w:r>
    </w:p>
    <w:p w:rsidR="00000000" w:rsidDel="00000000" w:rsidP="00000000" w:rsidRDefault="00000000" w:rsidRPr="00000000" w14:paraId="000000A4">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L'arrière-plan de l'Ancien Testament</w:t>
      </w:r>
    </w:p>
    <w:p w:rsidR="00000000" w:rsidDel="00000000" w:rsidP="00000000" w:rsidRDefault="00000000" w:rsidRPr="00000000" w14:paraId="000000A6">
      <w:pPr>
        <w:keepNext w:val="0"/>
        <w:keepLines w:val="0"/>
        <w:widowControl w:val="0"/>
        <w:numPr>
          <w:ilvl w:val="0"/>
          <w:numId w:val="3"/>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1"/>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dialogues</w:t>
      </w:r>
      <w:r w:rsidDel="00000000" w:rsidR="00000000" w:rsidRPr="00000000">
        <w:rPr>
          <w:rtl w:val="0"/>
        </w:rPr>
      </w:r>
    </w:p>
    <w:p w:rsidR="00000000" w:rsidDel="00000000" w:rsidP="00000000" w:rsidRDefault="00000000" w:rsidRPr="00000000" w14:paraId="000000A7">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Marc notre théologien</w:t>
      </w:r>
      <w:r w:rsidDel="00000000" w:rsidR="00000000" w:rsidRPr="00000000">
        <w:rPr>
          <w:rtl w:val="0"/>
        </w:rPr>
      </w:r>
    </w:p>
    <w:p w:rsidR="00000000" w:rsidDel="00000000" w:rsidP="00000000" w:rsidRDefault="00000000" w:rsidRPr="00000000" w14:paraId="000000A9">
      <w:pPr>
        <w:keepNext w:val="0"/>
        <w:keepLines w:val="0"/>
        <w:widowControl w:val="0"/>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hristologie : Jésus </w:t>
      </w:r>
      <w:r w:rsidDel="00000000" w:rsidR="00000000" w:rsidRPr="00000000">
        <w:rPr>
          <w:sz w:val="24"/>
          <w:szCs w:val="24"/>
          <w:rtl w:val="0"/>
        </w:rPr>
        <w:t xml:space="preserve">est le Roi serviteur qui est le Roi vainqueur</w:t>
      </w:r>
      <w:r w:rsidDel="00000000" w:rsidR="00000000" w:rsidRPr="00000000">
        <w:rPr>
          <w:rtl w:val="0"/>
        </w:rPr>
      </w:r>
    </w:p>
    <w:p w:rsidR="00000000" w:rsidDel="00000000" w:rsidP="00000000" w:rsidRDefault="00000000" w:rsidRPr="00000000" w14:paraId="000000AB">
      <w:pPr>
        <w:keepNext w:val="0"/>
        <w:keepLines w:val="0"/>
        <w:widowControl w:val="0"/>
        <w:numPr>
          <w:ilvl w:val="0"/>
          <w:numId w:val="4"/>
        </w:numPr>
        <w:pBdr>
          <w:top w:color="auto" w:space="0" w:sz="0" w:val="none"/>
          <w:left w:color="auto" w:space="0" w:sz="0" w:val="none"/>
          <w:bottom w:color="auto" w:space="0" w:sz="0" w:val="none"/>
          <w:right w:color="auto" w:space="0" w:sz="0" w:val="none"/>
          <w:between w:space="0" w:sz="0" w:val="nil"/>
        </w:pBdr>
        <w:shd w:fill="auto" w:val="clear"/>
        <w:spacing w:after="0" w:before="0" w:line="240" w:lineRule="auto"/>
        <w:ind w:left="720" w:right="0" w:hanging="360"/>
        <w:jc w:val="left"/>
        <w:rPr>
          <w:b w:val="0"/>
          <w:i w:val="0"/>
          <w:smallCaps w:val="0"/>
          <w:strike w:val="0"/>
          <w:color w:val="000000"/>
          <w:sz w:val="24"/>
          <w:szCs w:val="24"/>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w:t>
      </w:r>
      <w:r w:rsidDel="00000000" w:rsidR="00000000" w:rsidRPr="00000000">
        <w:rPr>
          <w:sz w:val="24"/>
          <w:szCs w:val="24"/>
          <w:rtl w:val="0"/>
        </w:rPr>
        <w:t xml:space="preserve">sotériologie : Jésus sauve par sa mort sacrificielle</w:t>
      </w:r>
      <w:r w:rsidDel="00000000" w:rsidR="00000000" w:rsidRPr="00000000">
        <w:rPr>
          <w:rtl w:val="0"/>
        </w:rPr>
      </w:r>
    </w:p>
    <w:p w:rsidR="00000000" w:rsidDel="00000000" w:rsidP="00000000" w:rsidRDefault="00000000" w:rsidRPr="00000000" w14:paraId="000000AC">
      <w:pPr>
        <w:widowControl w:val="0"/>
        <w:numPr>
          <w:ilvl w:val="0"/>
          <w:numId w:val="4"/>
        </w:numPr>
        <w:pBdr>
          <w:top w:color="auto" w:space="0" w:sz="0" w:val="none"/>
          <w:left w:color="auto" w:space="0" w:sz="0" w:val="none"/>
          <w:bottom w:color="auto" w:space="0" w:sz="0" w:val="none"/>
          <w:right w:color="auto" w:space="0" w:sz="0" w:val="none"/>
        </w:pBdr>
        <w:spacing w:line="240" w:lineRule="auto"/>
        <w:ind w:left="720" w:hanging="360"/>
        <w:rPr>
          <w:sz w:val="24"/>
          <w:szCs w:val="24"/>
        </w:rPr>
      </w:pPr>
      <w:r w:rsidDel="00000000" w:rsidR="00000000" w:rsidRPr="00000000">
        <w:rPr>
          <w:sz w:val="24"/>
          <w:szCs w:val="24"/>
          <w:rtl w:val="0"/>
        </w:rPr>
        <w:t xml:space="preserve">La sotériologie : le sacrifice suffisante et efficace (le voile est déchiré, Christ est ressuscité)</w:t>
      </w:r>
    </w:p>
    <w:p w:rsidR="00000000" w:rsidDel="00000000" w:rsidP="00000000" w:rsidRDefault="00000000" w:rsidRPr="00000000" w14:paraId="000000AD">
      <w:pPr>
        <w:widowControl w:val="0"/>
        <w:numPr>
          <w:ilvl w:val="0"/>
          <w:numId w:val="4"/>
        </w:numPr>
        <w:pBdr>
          <w:top w:color="auto" w:space="0" w:sz="0" w:val="none"/>
          <w:left w:color="auto" w:space="0" w:sz="0" w:val="none"/>
          <w:bottom w:color="auto" w:space="0" w:sz="0" w:val="none"/>
          <w:right w:color="auto" w:space="0" w:sz="0" w:val="none"/>
        </w:pBdr>
        <w:spacing w:line="240" w:lineRule="auto"/>
        <w:ind w:left="720" w:hanging="360"/>
        <w:rPr>
          <w:sz w:val="24"/>
          <w:szCs w:val="24"/>
        </w:rPr>
      </w:pPr>
      <w:r w:rsidDel="00000000" w:rsidR="00000000" w:rsidRPr="00000000">
        <w:rPr>
          <w:sz w:val="24"/>
          <w:szCs w:val="24"/>
          <w:rtl w:val="0"/>
        </w:rPr>
        <w:t xml:space="preserve">La missiologie : il y a une suite, Galilée, Pierre et le pardon</w:t>
      </w:r>
    </w:p>
    <w:p w:rsidR="00000000" w:rsidDel="00000000" w:rsidP="00000000" w:rsidRDefault="00000000" w:rsidRPr="00000000" w14:paraId="000000AE">
      <w:pPr>
        <w:widowControl w:val="0"/>
        <w:numPr>
          <w:ilvl w:val="0"/>
          <w:numId w:val="4"/>
        </w:numPr>
        <w:pBdr>
          <w:top w:color="auto" w:space="0" w:sz="0" w:val="none"/>
          <w:left w:color="auto" w:space="0" w:sz="0" w:val="none"/>
          <w:bottom w:color="auto" w:space="0" w:sz="0" w:val="none"/>
          <w:right w:color="auto" w:space="0" w:sz="0" w:val="none"/>
        </w:pBdr>
        <w:spacing w:line="240" w:lineRule="auto"/>
        <w:ind w:left="720" w:hanging="360"/>
        <w:rPr>
          <w:sz w:val="24"/>
          <w:szCs w:val="24"/>
        </w:rPr>
      </w:pPr>
      <w:r w:rsidDel="00000000" w:rsidR="00000000" w:rsidRPr="00000000">
        <w:rPr>
          <w:sz w:val="24"/>
          <w:szCs w:val="24"/>
          <w:rtl w:val="0"/>
        </w:rPr>
        <w:t xml:space="preserve">L’eschatologie : la peur, car Jésus est vraiment le Fils de l’homme (juge)</w:t>
      </w:r>
    </w:p>
    <w:sectPr>
      <w:footerReference r:id="rId7" w:type="default"/>
      <w:pgSz w:h="16838" w:w="11906"/>
      <w:pgMar w:bottom="1693"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0">
      <w:pPr>
        <w:rPr/>
      </w:pPr>
      <w:r w:rsidDel="00000000" w:rsidR="00000000" w:rsidRPr="00000000">
        <w:rPr>
          <w:rStyle w:val="FootnoteReference"/>
          <w:vertAlign w:val="superscript"/>
        </w:rPr>
        <w:footnoteRef/>
      </w:r>
      <w:r w:rsidDel="00000000" w:rsidR="00000000" w:rsidRPr="00000000">
        <w:rPr>
          <w:rtl w:val="0"/>
        </w:rPr>
        <w:t xml:space="preserve"> Cf. CARSON, D.A. La croix est un scandale, Europresse, 2012 (et le chapitre “Les ironies de la croix”) pour un exposé plus complet.</w:t>
      </w:r>
    </w:p>
  </w:footnote>
  <w:footnote w:id="2">
    <w:p w:rsidR="00000000" w:rsidDel="00000000" w:rsidP="00000000" w:rsidRDefault="00000000" w:rsidRPr="00000000" w14:paraId="000000B1">
      <w:pPr>
        <w:rPr/>
      </w:pPr>
      <w:r w:rsidDel="00000000" w:rsidR="00000000" w:rsidRPr="00000000">
        <w:rPr>
          <w:rStyle w:val="FootnoteReference"/>
          <w:vertAlign w:val="superscript"/>
        </w:rPr>
        <w:footnoteRef/>
      </w:r>
      <w:r w:rsidDel="00000000" w:rsidR="00000000" w:rsidRPr="00000000">
        <w:rPr>
          <w:rtl w:val="0"/>
        </w:rPr>
        <w:t xml:space="preserve"> Notez que le v.28 est absent dans les meilleurs manuscrits.  Cette citation se trouve dans le récit de Luc.</w:t>
      </w:r>
    </w:p>
  </w:footnote>
  <w:footnote w:id="4">
    <w:p w:rsidR="00000000" w:rsidDel="00000000" w:rsidP="00000000" w:rsidRDefault="00000000" w:rsidRPr="00000000" w14:paraId="000000B2">
      <w:pPr>
        <w:rPr/>
      </w:pPr>
      <w:r w:rsidDel="00000000" w:rsidR="00000000" w:rsidRPr="00000000">
        <w:rPr>
          <w:rStyle w:val="FootnoteReference"/>
          <w:vertAlign w:val="superscript"/>
        </w:rPr>
        <w:footnoteRef/>
      </w:r>
      <w:r w:rsidDel="00000000" w:rsidR="00000000" w:rsidRPr="00000000">
        <w:rPr>
          <w:rtl w:val="0"/>
        </w:rPr>
        <w:t xml:space="preserve"> Je suis endetté ici envers Justin Mote, RML : Mark (leaders’ notes), p. 131. qui a un tableau similaire</w:t>
      </w:r>
    </w:p>
  </w:footnote>
  <w:footnote w:id="1">
    <w:p w:rsidR="00000000" w:rsidDel="00000000" w:rsidP="00000000" w:rsidRDefault="00000000" w:rsidRPr="00000000" w14:paraId="000000B3">
      <w:pPr>
        <w:widowControl w:val="0"/>
        <w:rPr/>
      </w:pPr>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rtl w:val="0"/>
        </w:rPr>
        <w:t xml:space="preserve">Je suis bien endetté pour ses points à Andrew Sach, Dig deeper into the gospels, IVP.</w:t>
      </w:r>
    </w:p>
  </w:footnote>
  <w:footnote w:id="5">
    <w:p w:rsidR="00000000" w:rsidDel="00000000" w:rsidP="00000000" w:rsidRDefault="00000000" w:rsidRPr="00000000" w14:paraId="000000B4">
      <w:pPr>
        <w:rPr/>
      </w:pPr>
      <w:r w:rsidDel="00000000" w:rsidR="00000000" w:rsidRPr="00000000">
        <w:rPr>
          <w:rStyle w:val="FootnoteReference"/>
          <w:vertAlign w:val="superscript"/>
        </w:rPr>
        <w:footnoteRef/>
      </w:r>
      <w:r w:rsidDel="00000000" w:rsidR="00000000" w:rsidRPr="00000000">
        <w:rPr>
          <w:rtl w:val="0"/>
        </w:rPr>
        <w:t xml:space="preserve"> Je suis endetté ici envers Justin MOTE, RML Mark (Leaders’ Notes), p. 135-136.</w:t>
      </w:r>
    </w:p>
  </w:footnote>
  <w:footnote w:id="6">
    <w:p w:rsidR="00000000" w:rsidDel="00000000" w:rsidP="00000000" w:rsidRDefault="00000000" w:rsidRPr="00000000" w14:paraId="000000B5">
      <w:pPr>
        <w:rPr/>
      </w:pPr>
      <w:r w:rsidDel="00000000" w:rsidR="00000000" w:rsidRPr="00000000">
        <w:rPr>
          <w:rStyle w:val="FootnoteReference"/>
          <w:vertAlign w:val="superscript"/>
        </w:rPr>
        <w:footnoteRef/>
      </w:r>
      <w:r w:rsidDel="00000000" w:rsidR="00000000" w:rsidRPr="00000000">
        <w:rPr>
          <w:rtl w:val="0"/>
        </w:rPr>
        <w:t xml:space="preserve"> J’ai rédigé ce petit rapport il y a quelques années sans noter mes sources.  Je dois les retrouver pour l’année prochaine.  Désolé.  Il se peut que je doive ces informations à Justin MOTE, op. cit. ou à Metzger (Textual Commentary on the Greek New Testament).</w:t>
      </w:r>
    </w:p>
  </w:footnote>
  <w:footnote w:id="3">
    <w:p w:rsidR="00000000" w:rsidDel="00000000" w:rsidP="00000000" w:rsidRDefault="00000000" w:rsidRPr="00000000" w14:paraId="000000B6">
      <w:pPr>
        <w:rPr/>
      </w:pPr>
      <w:r w:rsidDel="00000000" w:rsidR="00000000" w:rsidRPr="00000000">
        <w:rPr>
          <w:rStyle w:val="FootnoteReference"/>
          <w:vertAlign w:val="superscript"/>
        </w:rPr>
        <w:footnoteRef/>
      </w:r>
      <w:r w:rsidDel="00000000" w:rsidR="00000000" w:rsidRPr="00000000">
        <w:rPr>
          <w:rtl w:val="0"/>
        </w:rPr>
        <w:t xml:space="preserve"> Cf. CARSON, D.A., La croix est un scandale, Europresse, 2012, p.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sz w:val="28"/>
        <w:szCs w:val="28"/>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sz w:val="28"/>
        <w:szCs w:val="28"/>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